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9F76" w14:textId="77777777" w:rsidR="00244508" w:rsidRDefault="00244508" w:rsidP="00244508">
      <w:pPr>
        <w:spacing w:before="120" w:after="120"/>
        <w:rPr>
          <w:rFonts w:eastAsia="Times New Roman"/>
          <w:b/>
          <w:bCs/>
          <w:color w:val="242424"/>
        </w:rPr>
      </w:pPr>
    </w:p>
    <w:p w14:paraId="1C276230" w14:textId="1D280020" w:rsidR="00244508" w:rsidRPr="00E84B97" w:rsidRDefault="00110E45" w:rsidP="00244508">
      <w:pPr>
        <w:spacing w:before="120" w:after="120"/>
        <w:rPr>
          <w:rFonts w:eastAsia="Times New Roman"/>
          <w:b/>
          <w:bCs/>
          <w:color w:val="3714A0"/>
          <w:sz w:val="36"/>
          <w:szCs w:val="36"/>
        </w:rPr>
      </w:pPr>
      <w:r w:rsidRPr="64B879CF">
        <w:rPr>
          <w:rFonts w:eastAsia="Times New Roman"/>
          <w:b/>
          <w:bCs/>
          <w:color w:val="3714A0"/>
          <w:sz w:val="36"/>
          <w:szCs w:val="36"/>
        </w:rPr>
        <w:t xml:space="preserve">Associate, </w:t>
      </w:r>
      <w:r w:rsidR="00244508" w:rsidRPr="64B879CF">
        <w:rPr>
          <w:rFonts w:eastAsia="Times New Roman"/>
          <w:b/>
          <w:bCs/>
          <w:color w:val="3714A0"/>
          <w:sz w:val="36"/>
          <w:szCs w:val="36"/>
        </w:rPr>
        <w:t xml:space="preserve">Program and </w:t>
      </w:r>
      <w:r w:rsidR="003F6A12">
        <w:rPr>
          <w:rFonts w:eastAsia="Times New Roman"/>
          <w:b/>
          <w:bCs/>
          <w:color w:val="3714A0"/>
          <w:sz w:val="36"/>
          <w:szCs w:val="36"/>
        </w:rPr>
        <w:t xml:space="preserve">Operations </w:t>
      </w:r>
    </w:p>
    <w:p w14:paraId="2DEE89B4" w14:textId="77777777" w:rsidR="00244508" w:rsidRPr="00CB5AEC" w:rsidRDefault="00244508" w:rsidP="00244508">
      <w:pPr>
        <w:spacing w:before="120" w:after="120"/>
        <w:rPr>
          <w:rFonts w:eastAsia="Times New Roman"/>
          <w:color w:val="3714A0"/>
          <w:sz w:val="36"/>
          <w:szCs w:val="36"/>
        </w:rPr>
      </w:pPr>
      <w:r w:rsidRPr="00CB5AEC">
        <w:rPr>
          <w:rFonts w:eastAsia="Times New Roman"/>
          <w:color w:val="3714A0"/>
          <w:sz w:val="36"/>
          <w:szCs w:val="36"/>
        </w:rPr>
        <w:t>Position Description</w:t>
      </w:r>
    </w:p>
    <w:p w14:paraId="3325960F" w14:textId="77777777" w:rsidR="00244508" w:rsidRDefault="00244508" w:rsidP="00244508">
      <w:pPr>
        <w:spacing w:before="120" w:after="120"/>
        <w:rPr>
          <w:rFonts w:eastAsia="Times New Roman"/>
          <w:b/>
          <w:bCs/>
          <w:color w:val="242424"/>
        </w:rPr>
      </w:pPr>
      <w:r>
        <w:rPr>
          <w:noProof/>
        </w:rPr>
        <mc:AlternateContent>
          <mc:Choice Requires="wps">
            <w:drawing>
              <wp:inline distT="0" distB="0" distL="0" distR="0" wp14:anchorId="43FA84DB" wp14:editId="7CC7A35E">
                <wp:extent cx="640702" cy="0"/>
                <wp:effectExtent l="0" t="12700" r="20320" b="12700"/>
                <wp:docPr id="4" name="Straight Connector 4"/>
                <wp:cNvGraphicFramePr/>
                <a:graphic xmlns:a="http://schemas.openxmlformats.org/drawingml/2006/main">
                  <a:graphicData uri="http://schemas.microsoft.com/office/word/2010/wordprocessingShape">
                    <wps:wsp>
                      <wps:cNvCnPr/>
                      <wps:spPr>
                        <a:xfrm>
                          <a:off x="0" y="0"/>
                          <a:ext cx="640702" cy="0"/>
                        </a:xfrm>
                        <a:prstGeom prst="line">
                          <a:avLst/>
                        </a:prstGeom>
                        <a:ln w="28575">
                          <a:solidFill>
                            <a:srgbClr val="EFB6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efb600" strokeweight="2.25pt" from="0,0" to="50.45pt,0" w14:anchorId="1A744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">
                <w10:anchorlock/>
              </v:line>
            </w:pict>
          </mc:Fallback>
        </mc:AlternateContent>
      </w:r>
    </w:p>
    <w:p w14:paraId="57EFC0F7" w14:textId="4706A90E" w:rsidR="00AB02AE" w:rsidRPr="00FA7DEB" w:rsidRDefault="00AB02AE" w:rsidP="00FA7DEB"/>
    <w:p w14:paraId="23CAB493" w14:textId="62817EFD" w:rsidR="00AB02AE" w:rsidRPr="00FB64E2" w:rsidRDefault="00110E45" w:rsidP="00FA7DEB">
      <w:pPr>
        <w:rPr>
          <w:b/>
          <w:bCs/>
          <w:sz w:val="24"/>
          <w:szCs w:val="24"/>
        </w:rPr>
      </w:pPr>
      <w:r w:rsidRPr="00FB64E2">
        <w:rPr>
          <w:b/>
          <w:bCs/>
          <w:sz w:val="24"/>
          <w:szCs w:val="24"/>
        </w:rPr>
        <w:t>The Opportunity</w:t>
      </w:r>
    </w:p>
    <w:p w14:paraId="7B85E22A" w14:textId="77777777" w:rsidR="00110E45" w:rsidRPr="00FB64E2" w:rsidRDefault="00110E45" w:rsidP="00FA7DEB">
      <w:pPr>
        <w:rPr>
          <w:sz w:val="24"/>
          <w:szCs w:val="24"/>
        </w:rPr>
      </w:pPr>
    </w:p>
    <w:p w14:paraId="3BA9FD1F" w14:textId="2C941A2F" w:rsidR="008149D6" w:rsidRPr="00FB64E2" w:rsidRDefault="7D0946FD" w:rsidP="7EF5CBF9">
      <w:pPr>
        <w:rPr>
          <w:sz w:val="24"/>
          <w:szCs w:val="24"/>
        </w:rPr>
      </w:pPr>
      <w:r w:rsidRPr="1292DFF0">
        <w:rPr>
          <w:sz w:val="24"/>
          <w:szCs w:val="24"/>
        </w:rPr>
        <w:t xml:space="preserve">The </w:t>
      </w:r>
      <w:r w:rsidR="35A6127A" w:rsidRPr="1292DFF0">
        <w:rPr>
          <w:sz w:val="24"/>
          <w:szCs w:val="24"/>
        </w:rPr>
        <w:t>Associate, P</w:t>
      </w:r>
      <w:r w:rsidRPr="1292DFF0">
        <w:rPr>
          <w:sz w:val="24"/>
          <w:szCs w:val="24"/>
        </w:rPr>
        <w:t xml:space="preserve">rogram </w:t>
      </w:r>
      <w:r w:rsidR="35A6127A" w:rsidRPr="1292DFF0">
        <w:rPr>
          <w:sz w:val="24"/>
          <w:szCs w:val="24"/>
        </w:rPr>
        <w:t xml:space="preserve">and </w:t>
      </w:r>
      <w:r w:rsidR="458E70C1" w:rsidRPr="1292DFF0">
        <w:rPr>
          <w:sz w:val="24"/>
          <w:szCs w:val="24"/>
        </w:rPr>
        <w:t>Operations</w:t>
      </w:r>
      <w:r w:rsidRPr="1292DFF0">
        <w:rPr>
          <w:sz w:val="24"/>
          <w:szCs w:val="24"/>
        </w:rPr>
        <w:t xml:space="preserve"> will </w:t>
      </w:r>
      <w:r w:rsidR="60963378" w:rsidRPr="1292DFF0">
        <w:rPr>
          <w:sz w:val="24"/>
          <w:szCs w:val="24"/>
        </w:rPr>
        <w:t xml:space="preserve">serve as a key member of a small, cohesive team that advances the Foundation’s mission to close the racial wealth gap in New Jersey. The Associate is responsible for providing support to the Program </w:t>
      </w:r>
      <w:r w:rsidR="2BDDC814" w:rsidRPr="1292DFF0">
        <w:rPr>
          <w:sz w:val="24"/>
          <w:szCs w:val="24"/>
        </w:rPr>
        <w:t>team</w:t>
      </w:r>
      <w:r w:rsidR="60963378" w:rsidRPr="1292DFF0">
        <w:rPr>
          <w:sz w:val="24"/>
          <w:szCs w:val="24"/>
        </w:rPr>
        <w:t xml:space="preserve"> and other staff in the areas of Foundation </w:t>
      </w:r>
      <w:r w:rsidR="2F099A2B" w:rsidRPr="1292DFF0">
        <w:rPr>
          <w:sz w:val="24"/>
          <w:szCs w:val="24"/>
        </w:rPr>
        <w:t xml:space="preserve">strategy, </w:t>
      </w:r>
      <w:r w:rsidR="60963378" w:rsidRPr="1292DFF0">
        <w:rPr>
          <w:sz w:val="24"/>
          <w:szCs w:val="24"/>
        </w:rPr>
        <w:t>administration</w:t>
      </w:r>
      <w:r w:rsidR="30CFE0DE" w:rsidRPr="1292DFF0">
        <w:rPr>
          <w:sz w:val="24"/>
          <w:szCs w:val="24"/>
        </w:rPr>
        <w:t>, and operations</w:t>
      </w:r>
      <w:r w:rsidR="60963378" w:rsidRPr="1292DFF0">
        <w:rPr>
          <w:sz w:val="24"/>
          <w:szCs w:val="24"/>
        </w:rPr>
        <w:t xml:space="preserve">. Duties can range broadly </w:t>
      </w:r>
      <w:r w:rsidR="3F202C0C" w:rsidRPr="1292DFF0">
        <w:rPr>
          <w:sz w:val="24"/>
          <w:szCs w:val="24"/>
        </w:rPr>
        <w:t xml:space="preserve">but would </w:t>
      </w:r>
      <w:r w:rsidR="00BD7CAE" w:rsidRPr="1292DFF0">
        <w:rPr>
          <w:sz w:val="24"/>
          <w:szCs w:val="24"/>
        </w:rPr>
        <w:t>include</w:t>
      </w:r>
      <w:r w:rsidR="3F202C0C" w:rsidRPr="1292DFF0">
        <w:rPr>
          <w:sz w:val="24"/>
          <w:szCs w:val="24"/>
        </w:rPr>
        <w:t xml:space="preserve"> </w:t>
      </w:r>
      <w:r w:rsidR="3381DABA" w:rsidRPr="1292DFF0">
        <w:rPr>
          <w:sz w:val="24"/>
          <w:szCs w:val="24"/>
        </w:rPr>
        <w:t>r</w:t>
      </w:r>
      <w:r w:rsidR="60963378" w:rsidRPr="1292DFF0">
        <w:rPr>
          <w:sz w:val="24"/>
          <w:szCs w:val="24"/>
        </w:rPr>
        <w:t>esearching and drafting materials</w:t>
      </w:r>
      <w:r w:rsidR="2E11623A" w:rsidRPr="1292DFF0">
        <w:rPr>
          <w:sz w:val="24"/>
          <w:szCs w:val="24"/>
        </w:rPr>
        <w:t xml:space="preserve">, </w:t>
      </w:r>
      <w:r w:rsidR="60963378" w:rsidRPr="1292DFF0">
        <w:rPr>
          <w:sz w:val="24"/>
          <w:szCs w:val="24"/>
        </w:rPr>
        <w:t>events planning and management</w:t>
      </w:r>
      <w:r w:rsidR="5C3118FF" w:rsidRPr="1292DFF0">
        <w:rPr>
          <w:sz w:val="24"/>
          <w:szCs w:val="24"/>
        </w:rPr>
        <w:t xml:space="preserve">, supporting </w:t>
      </w:r>
      <w:r w:rsidR="2443B673" w:rsidRPr="1292DFF0">
        <w:rPr>
          <w:sz w:val="24"/>
          <w:szCs w:val="24"/>
        </w:rPr>
        <w:t>office operations</w:t>
      </w:r>
      <w:r w:rsidR="2290DC6E" w:rsidRPr="1292DFF0">
        <w:rPr>
          <w:sz w:val="24"/>
          <w:szCs w:val="24"/>
        </w:rPr>
        <w:t xml:space="preserve">, </w:t>
      </w:r>
      <w:r w:rsidR="2443B673" w:rsidRPr="1292DFF0">
        <w:rPr>
          <w:sz w:val="24"/>
          <w:szCs w:val="24"/>
        </w:rPr>
        <w:t>supporting stakeholder engagemen</w:t>
      </w:r>
      <w:r w:rsidR="696A9A36" w:rsidRPr="1292DFF0">
        <w:rPr>
          <w:sz w:val="24"/>
          <w:szCs w:val="24"/>
        </w:rPr>
        <w:t>t</w:t>
      </w:r>
      <w:r w:rsidR="00C437C4">
        <w:rPr>
          <w:sz w:val="24"/>
          <w:szCs w:val="24"/>
        </w:rPr>
        <w:t>,</w:t>
      </w:r>
      <w:r w:rsidR="696A9A36" w:rsidRPr="1292DFF0">
        <w:rPr>
          <w:sz w:val="24"/>
          <w:szCs w:val="24"/>
        </w:rPr>
        <w:t xml:space="preserve"> and scheduling</w:t>
      </w:r>
      <w:r w:rsidR="007E5D9A">
        <w:rPr>
          <w:sz w:val="24"/>
          <w:szCs w:val="24"/>
        </w:rPr>
        <w:t>,</w:t>
      </w:r>
      <w:r w:rsidR="696A9A36" w:rsidRPr="1292DFF0">
        <w:rPr>
          <w:sz w:val="24"/>
          <w:szCs w:val="24"/>
        </w:rPr>
        <w:t xml:space="preserve"> among other things</w:t>
      </w:r>
      <w:r w:rsidR="60963378" w:rsidRPr="1292DFF0">
        <w:rPr>
          <w:sz w:val="24"/>
          <w:szCs w:val="24"/>
        </w:rPr>
        <w:t xml:space="preserve"> </w:t>
      </w:r>
      <w:r w:rsidR="311510BE" w:rsidRPr="1292DFF0">
        <w:rPr>
          <w:sz w:val="24"/>
          <w:szCs w:val="24"/>
        </w:rPr>
        <w:t xml:space="preserve">The Dodge Foundation operates on a hybrid schedule, with staff working in our office </w:t>
      </w:r>
      <w:r w:rsidR="380E5ED8" w:rsidRPr="1292DFF0">
        <w:rPr>
          <w:sz w:val="24"/>
          <w:szCs w:val="24"/>
        </w:rPr>
        <w:t xml:space="preserve">three days per week </w:t>
      </w:r>
      <w:r w:rsidR="311510BE" w:rsidRPr="1292DFF0">
        <w:rPr>
          <w:sz w:val="24"/>
          <w:szCs w:val="24"/>
        </w:rPr>
        <w:t>and remote</w:t>
      </w:r>
      <w:r w:rsidR="7BF0F6C7" w:rsidRPr="1292DFF0">
        <w:rPr>
          <w:sz w:val="24"/>
          <w:szCs w:val="24"/>
        </w:rPr>
        <w:t xml:space="preserve"> two days per week</w:t>
      </w:r>
      <w:r w:rsidR="311510BE" w:rsidRPr="1292DFF0">
        <w:rPr>
          <w:sz w:val="24"/>
          <w:szCs w:val="24"/>
        </w:rPr>
        <w:t xml:space="preserve">. </w:t>
      </w:r>
    </w:p>
    <w:p w14:paraId="220E2A74" w14:textId="4F6E3433" w:rsidR="008149D6" w:rsidRPr="00FB64E2" w:rsidRDefault="008149D6" w:rsidP="7EF5CBF9">
      <w:pPr>
        <w:rPr>
          <w:sz w:val="24"/>
          <w:szCs w:val="24"/>
        </w:rPr>
      </w:pPr>
    </w:p>
    <w:p w14:paraId="419CB49A" w14:textId="7CA93A0E" w:rsidR="008149D6" w:rsidRPr="00FB64E2" w:rsidRDefault="37E17918" w:rsidP="008149D6">
      <w:pPr>
        <w:rPr>
          <w:sz w:val="24"/>
          <w:szCs w:val="24"/>
        </w:rPr>
      </w:pPr>
      <w:r w:rsidRPr="64B879CF">
        <w:rPr>
          <w:sz w:val="24"/>
          <w:szCs w:val="24"/>
        </w:rPr>
        <w:t xml:space="preserve">The successful candidate is a </w:t>
      </w:r>
      <w:r w:rsidR="1A200C90" w:rsidRPr="64B879CF">
        <w:rPr>
          <w:sz w:val="24"/>
          <w:szCs w:val="24"/>
        </w:rPr>
        <w:t>flexible, self-directed, team-oriented person who is willing to learn and to shift between regularly occurring activities and those that might emerge as new priorities</w:t>
      </w:r>
      <w:r w:rsidR="1169AFC9" w:rsidRPr="64B879CF">
        <w:rPr>
          <w:sz w:val="24"/>
          <w:szCs w:val="24"/>
        </w:rPr>
        <w:t>. They</w:t>
      </w:r>
      <w:r w:rsidRPr="64B879CF">
        <w:rPr>
          <w:sz w:val="24"/>
          <w:szCs w:val="24"/>
        </w:rPr>
        <w:t xml:space="preserve"> understand</w:t>
      </w:r>
      <w:r w:rsidR="27F9B255" w:rsidRPr="64B879CF">
        <w:rPr>
          <w:sz w:val="24"/>
          <w:szCs w:val="24"/>
        </w:rPr>
        <w:t xml:space="preserve"> </w:t>
      </w:r>
      <w:r w:rsidRPr="64B879CF">
        <w:rPr>
          <w:sz w:val="24"/>
          <w:szCs w:val="24"/>
        </w:rPr>
        <w:t>and appreciate that all aspects of their responsibilities contribute to the success of the mission</w:t>
      </w:r>
      <w:r w:rsidR="1A200C90" w:rsidRPr="64B879CF">
        <w:rPr>
          <w:sz w:val="24"/>
          <w:szCs w:val="24"/>
        </w:rPr>
        <w:t>. They are also results-driven, detail-oriented, and organized, with a strong commitment to the Foundation’s mission.</w:t>
      </w:r>
    </w:p>
    <w:p w14:paraId="2E9E0AF1" w14:textId="77777777" w:rsidR="00AB02AE" w:rsidRPr="00FB64E2" w:rsidRDefault="00AB02AE" w:rsidP="00FA7DEB">
      <w:pPr>
        <w:rPr>
          <w:sz w:val="24"/>
          <w:szCs w:val="24"/>
        </w:rPr>
      </w:pPr>
    </w:p>
    <w:p w14:paraId="49854972" w14:textId="5EB6ADAA" w:rsidR="00AB02AE" w:rsidRPr="00FB64E2" w:rsidRDefault="00110E45" w:rsidP="00FA7DEB">
      <w:pPr>
        <w:rPr>
          <w:b/>
          <w:bCs/>
          <w:sz w:val="24"/>
          <w:szCs w:val="24"/>
        </w:rPr>
      </w:pPr>
      <w:r w:rsidRPr="64B879CF">
        <w:rPr>
          <w:b/>
          <w:bCs/>
          <w:sz w:val="24"/>
          <w:szCs w:val="24"/>
        </w:rPr>
        <w:t>Key Responsibilities</w:t>
      </w:r>
    </w:p>
    <w:p w14:paraId="782C685F" w14:textId="77777777" w:rsidR="00110E45" w:rsidRPr="00FB64E2" w:rsidRDefault="00110E45" w:rsidP="00FA7DEB">
      <w:pPr>
        <w:rPr>
          <w:sz w:val="24"/>
          <w:szCs w:val="24"/>
        </w:rPr>
      </w:pPr>
    </w:p>
    <w:p w14:paraId="2F5E8BB7" w14:textId="5B5436D6" w:rsidR="051C9BBE" w:rsidRDefault="051C9BBE" w:rsidP="7EF5CBF9">
      <w:pPr>
        <w:pStyle w:val="ListParagraph"/>
        <w:numPr>
          <w:ilvl w:val="0"/>
          <w:numId w:val="5"/>
        </w:numPr>
        <w:tabs>
          <w:tab w:val="left" w:pos="1077"/>
        </w:tabs>
        <w:spacing w:before="0"/>
        <w:rPr>
          <w:sz w:val="24"/>
          <w:szCs w:val="24"/>
        </w:rPr>
      </w:pPr>
      <w:r w:rsidRPr="64B879CF">
        <w:rPr>
          <w:sz w:val="24"/>
          <w:szCs w:val="24"/>
        </w:rPr>
        <w:t xml:space="preserve">The role will consist of approximately </w:t>
      </w:r>
      <w:r w:rsidR="00F968A0">
        <w:rPr>
          <w:sz w:val="24"/>
          <w:szCs w:val="24"/>
        </w:rPr>
        <w:t>50</w:t>
      </w:r>
      <w:r w:rsidRPr="64B879CF">
        <w:rPr>
          <w:sz w:val="24"/>
          <w:szCs w:val="24"/>
        </w:rPr>
        <w:t xml:space="preserve"> percent Program Administration, 30 percent overall Foundation administration, and </w:t>
      </w:r>
      <w:r w:rsidR="00C50B71">
        <w:rPr>
          <w:sz w:val="24"/>
          <w:szCs w:val="24"/>
        </w:rPr>
        <w:t>20</w:t>
      </w:r>
      <w:r w:rsidRPr="64B879CF">
        <w:rPr>
          <w:sz w:val="24"/>
          <w:szCs w:val="24"/>
        </w:rPr>
        <w:t xml:space="preserve"> percent event management and stakeholder engagement.</w:t>
      </w:r>
    </w:p>
    <w:p w14:paraId="0C0BC305" w14:textId="6BD1C929" w:rsidR="00673861" w:rsidRPr="00FB64E2" w:rsidRDefault="5D754569" w:rsidP="005606D0">
      <w:pPr>
        <w:pStyle w:val="ListParagraph"/>
        <w:numPr>
          <w:ilvl w:val="0"/>
          <w:numId w:val="5"/>
        </w:numPr>
        <w:tabs>
          <w:tab w:val="left" w:pos="1077"/>
        </w:tabs>
        <w:spacing w:before="0"/>
        <w:rPr>
          <w:sz w:val="24"/>
          <w:szCs w:val="24"/>
        </w:rPr>
      </w:pPr>
      <w:r w:rsidRPr="00FB64E2">
        <w:rPr>
          <w:spacing w:val="-2"/>
          <w:sz w:val="24"/>
          <w:szCs w:val="24"/>
        </w:rPr>
        <w:t>Coordinate tasks and</w:t>
      </w:r>
      <w:r w:rsidRPr="00FB64E2">
        <w:rPr>
          <w:spacing w:val="-8"/>
          <w:sz w:val="24"/>
          <w:szCs w:val="24"/>
        </w:rPr>
        <w:t xml:space="preserve"> </w:t>
      </w:r>
      <w:r w:rsidRPr="00FB64E2">
        <w:rPr>
          <w:spacing w:val="-2"/>
          <w:sz w:val="24"/>
          <w:szCs w:val="24"/>
        </w:rPr>
        <w:t>timelines</w:t>
      </w:r>
      <w:r w:rsidRPr="00FB64E2">
        <w:rPr>
          <w:spacing w:val="-9"/>
          <w:sz w:val="24"/>
          <w:szCs w:val="24"/>
        </w:rPr>
        <w:t xml:space="preserve"> </w:t>
      </w:r>
      <w:r w:rsidRPr="00FB64E2">
        <w:rPr>
          <w:spacing w:val="-2"/>
          <w:sz w:val="24"/>
          <w:szCs w:val="24"/>
        </w:rPr>
        <w:t>to</w:t>
      </w:r>
      <w:r w:rsidRPr="00FB64E2">
        <w:rPr>
          <w:spacing w:val="-8"/>
          <w:sz w:val="24"/>
          <w:szCs w:val="24"/>
        </w:rPr>
        <w:t xml:space="preserve"> </w:t>
      </w:r>
      <w:r w:rsidRPr="00FB64E2">
        <w:rPr>
          <w:spacing w:val="-2"/>
          <w:sz w:val="24"/>
          <w:szCs w:val="24"/>
        </w:rPr>
        <w:t>ensure</w:t>
      </w:r>
      <w:r w:rsidRPr="00FB64E2">
        <w:rPr>
          <w:spacing w:val="-8"/>
          <w:sz w:val="24"/>
          <w:szCs w:val="24"/>
        </w:rPr>
        <w:t xml:space="preserve"> </w:t>
      </w:r>
      <w:r w:rsidRPr="00FB64E2">
        <w:rPr>
          <w:spacing w:val="-2"/>
          <w:sz w:val="24"/>
          <w:szCs w:val="24"/>
        </w:rPr>
        <w:t>that various project elements stay</w:t>
      </w:r>
      <w:r w:rsidRPr="00FB64E2">
        <w:rPr>
          <w:spacing w:val="-9"/>
          <w:sz w:val="24"/>
          <w:szCs w:val="24"/>
        </w:rPr>
        <w:t xml:space="preserve"> </w:t>
      </w:r>
      <w:r w:rsidRPr="00FB64E2">
        <w:rPr>
          <w:spacing w:val="-2"/>
          <w:sz w:val="24"/>
          <w:szCs w:val="24"/>
        </w:rPr>
        <w:t>on</w:t>
      </w:r>
      <w:r w:rsidRPr="00FB64E2">
        <w:rPr>
          <w:spacing w:val="-8"/>
          <w:sz w:val="24"/>
          <w:szCs w:val="24"/>
        </w:rPr>
        <w:t xml:space="preserve"> </w:t>
      </w:r>
      <w:r w:rsidRPr="00FB64E2">
        <w:rPr>
          <w:spacing w:val="-2"/>
          <w:sz w:val="24"/>
          <w:szCs w:val="24"/>
        </w:rPr>
        <w:t>course</w:t>
      </w:r>
      <w:r w:rsidRPr="00FB64E2">
        <w:rPr>
          <w:spacing w:val="-8"/>
          <w:sz w:val="24"/>
          <w:szCs w:val="24"/>
        </w:rPr>
        <w:t xml:space="preserve"> </w:t>
      </w:r>
      <w:r w:rsidRPr="00FB64E2">
        <w:rPr>
          <w:spacing w:val="-2"/>
          <w:sz w:val="24"/>
          <w:szCs w:val="24"/>
        </w:rPr>
        <w:t>to advance overall goals</w:t>
      </w:r>
      <w:r w:rsidR="6EA655F4" w:rsidRPr="00FB64E2">
        <w:rPr>
          <w:spacing w:val="-2"/>
          <w:sz w:val="24"/>
          <w:szCs w:val="24"/>
        </w:rPr>
        <w:t>.</w:t>
      </w:r>
    </w:p>
    <w:p w14:paraId="2022B199" w14:textId="77777777" w:rsidR="00673861" w:rsidRPr="00FB64E2" w:rsidRDefault="00673861" w:rsidP="005606D0">
      <w:pPr>
        <w:pStyle w:val="ListParagraph"/>
        <w:numPr>
          <w:ilvl w:val="0"/>
          <w:numId w:val="5"/>
        </w:numPr>
        <w:spacing w:before="0"/>
        <w:rPr>
          <w:sz w:val="24"/>
          <w:szCs w:val="24"/>
        </w:rPr>
      </w:pPr>
      <w:r w:rsidRPr="64B879CF">
        <w:rPr>
          <w:sz w:val="24"/>
          <w:szCs w:val="24"/>
        </w:rPr>
        <w:t>Support stakeholder management and engagement by ensuring timely, respectful communications with grantees, consultants, fellow funders, community partners, etc.</w:t>
      </w:r>
    </w:p>
    <w:p w14:paraId="459C4E15" w14:textId="3C112FE0" w:rsidR="1D1367F1" w:rsidRDefault="1D1367F1" w:rsidP="64B879CF">
      <w:pPr>
        <w:pStyle w:val="ListParagraph"/>
        <w:numPr>
          <w:ilvl w:val="0"/>
          <w:numId w:val="5"/>
        </w:numPr>
        <w:spacing w:before="0"/>
      </w:pPr>
      <w:r w:rsidRPr="1292DFF0">
        <w:rPr>
          <w:sz w:val="24"/>
          <w:szCs w:val="24"/>
        </w:rPr>
        <w:t xml:space="preserve">Draft/edit informational documents, policy briefs, and other materials </w:t>
      </w:r>
      <w:r w:rsidR="000C23A9" w:rsidRPr="1292DFF0">
        <w:rPr>
          <w:sz w:val="24"/>
          <w:szCs w:val="24"/>
        </w:rPr>
        <w:t>to highlight insights on the Foundation’s progress, utilizing both visual and written storytelling methods</w:t>
      </w:r>
      <w:r w:rsidR="7F5529C6" w:rsidRPr="1292DFF0">
        <w:rPr>
          <w:sz w:val="24"/>
          <w:szCs w:val="24"/>
        </w:rPr>
        <w:t>.</w:t>
      </w:r>
    </w:p>
    <w:p w14:paraId="048BAB41" w14:textId="12296F9C" w:rsidR="00CB485B" w:rsidRPr="00FB64E2" w:rsidRDefault="5D754569" w:rsidP="005606D0">
      <w:pPr>
        <w:pStyle w:val="ListParagraph"/>
        <w:numPr>
          <w:ilvl w:val="0"/>
          <w:numId w:val="5"/>
        </w:numPr>
        <w:spacing w:before="0"/>
        <w:rPr>
          <w:sz w:val="24"/>
          <w:szCs w:val="24"/>
        </w:rPr>
      </w:pPr>
      <w:r w:rsidRPr="1292DFF0">
        <w:rPr>
          <w:sz w:val="24"/>
          <w:szCs w:val="24"/>
        </w:rPr>
        <w:t>Support and collaborate with the Program Team in</w:t>
      </w:r>
      <w:r w:rsidR="5DAB1344" w:rsidRPr="1292DFF0">
        <w:rPr>
          <w:sz w:val="24"/>
          <w:szCs w:val="24"/>
        </w:rPr>
        <w:t xml:space="preserve"> reviewing proposals and grant reports</w:t>
      </w:r>
      <w:r w:rsidR="68A9C543" w:rsidRPr="1292DFF0">
        <w:rPr>
          <w:sz w:val="24"/>
          <w:szCs w:val="24"/>
        </w:rPr>
        <w:t>.</w:t>
      </w:r>
      <w:r w:rsidR="5DAB1344" w:rsidRPr="1292DFF0">
        <w:rPr>
          <w:sz w:val="24"/>
          <w:szCs w:val="24"/>
        </w:rPr>
        <w:t xml:space="preserve"> </w:t>
      </w:r>
    </w:p>
    <w:p w14:paraId="7C09B7BC" w14:textId="54BFA7CE" w:rsidR="00673861" w:rsidRPr="00E26880" w:rsidRDefault="740229C0" w:rsidP="64B879CF">
      <w:pPr>
        <w:pStyle w:val="ListParagraph"/>
        <w:numPr>
          <w:ilvl w:val="0"/>
          <w:numId w:val="5"/>
        </w:numPr>
        <w:spacing w:before="0"/>
      </w:pPr>
      <w:r w:rsidRPr="00FB64E2">
        <w:rPr>
          <w:spacing w:val="-6"/>
          <w:sz w:val="24"/>
          <w:szCs w:val="24"/>
        </w:rPr>
        <w:t>Assist</w:t>
      </w:r>
      <w:r w:rsidRPr="00FB64E2">
        <w:rPr>
          <w:spacing w:val="-10"/>
          <w:sz w:val="24"/>
          <w:szCs w:val="24"/>
        </w:rPr>
        <w:t xml:space="preserve"> </w:t>
      </w:r>
      <w:r w:rsidRPr="00FB64E2">
        <w:rPr>
          <w:spacing w:val="-6"/>
          <w:sz w:val="24"/>
          <w:szCs w:val="24"/>
        </w:rPr>
        <w:t>with</w:t>
      </w:r>
      <w:r w:rsidRPr="00FB64E2">
        <w:rPr>
          <w:spacing w:val="-13"/>
          <w:sz w:val="24"/>
          <w:szCs w:val="24"/>
        </w:rPr>
        <w:t xml:space="preserve"> </w:t>
      </w:r>
      <w:r w:rsidR="57721639" w:rsidRPr="00FB64E2">
        <w:rPr>
          <w:spacing w:val="-6"/>
          <w:sz w:val="24"/>
          <w:szCs w:val="24"/>
        </w:rPr>
        <w:t>Foundation-wide</w:t>
      </w:r>
      <w:r w:rsidRPr="00FB64E2">
        <w:rPr>
          <w:spacing w:val="-13"/>
          <w:sz w:val="24"/>
          <w:szCs w:val="24"/>
        </w:rPr>
        <w:t xml:space="preserve"> </w:t>
      </w:r>
      <w:r w:rsidRPr="00FB64E2">
        <w:rPr>
          <w:spacing w:val="-6"/>
          <w:sz w:val="24"/>
          <w:szCs w:val="24"/>
        </w:rPr>
        <w:t>administrati</w:t>
      </w:r>
      <w:r w:rsidR="57721639" w:rsidRPr="00FB64E2">
        <w:rPr>
          <w:spacing w:val="-6"/>
          <w:sz w:val="24"/>
          <w:szCs w:val="24"/>
        </w:rPr>
        <w:t>on</w:t>
      </w:r>
      <w:r w:rsidRPr="00FB64E2">
        <w:rPr>
          <w:spacing w:val="-6"/>
          <w:sz w:val="24"/>
          <w:szCs w:val="24"/>
        </w:rPr>
        <w:t xml:space="preserve">, including supporting </w:t>
      </w:r>
      <w:r w:rsidR="103F9862" w:rsidRPr="00FB64E2">
        <w:rPr>
          <w:spacing w:val="-6"/>
          <w:sz w:val="24"/>
          <w:szCs w:val="24"/>
        </w:rPr>
        <w:t xml:space="preserve">day-to-day </w:t>
      </w:r>
      <w:r w:rsidR="73CA9944" w:rsidRPr="00FB64E2">
        <w:rPr>
          <w:spacing w:val="-6"/>
          <w:sz w:val="24"/>
          <w:szCs w:val="24"/>
        </w:rPr>
        <w:t xml:space="preserve">office </w:t>
      </w:r>
      <w:r w:rsidR="103F9862" w:rsidRPr="00FB64E2">
        <w:rPr>
          <w:spacing w:val="-6"/>
          <w:sz w:val="24"/>
          <w:szCs w:val="24"/>
        </w:rPr>
        <w:t>operations</w:t>
      </w:r>
      <w:r w:rsidR="7A712BA4" w:rsidRPr="00FB64E2">
        <w:rPr>
          <w:spacing w:val="-6"/>
          <w:sz w:val="24"/>
          <w:szCs w:val="24"/>
        </w:rPr>
        <w:t xml:space="preserve"> and upkeep</w:t>
      </w:r>
      <w:r w:rsidR="103F9862" w:rsidRPr="00FB64E2">
        <w:rPr>
          <w:spacing w:val="-6"/>
          <w:sz w:val="24"/>
          <w:szCs w:val="24"/>
        </w:rPr>
        <w:t xml:space="preserve">, </w:t>
      </w:r>
      <w:r w:rsidR="30167CFC" w:rsidRPr="64B879CF">
        <w:rPr>
          <w:sz w:val="24"/>
          <w:szCs w:val="24"/>
        </w:rPr>
        <w:t>liaising with vendors and building management, developing and managing a system for ordering supplies and inventory management, and helping resolve equipment/maintenance issues as needed.</w:t>
      </w:r>
    </w:p>
    <w:p w14:paraId="7BFCA48E" w14:textId="77777777" w:rsidR="00E26880" w:rsidRPr="00FB64E2" w:rsidRDefault="00E26880" w:rsidP="00E26880">
      <w:pPr>
        <w:pStyle w:val="ListParagraph"/>
        <w:spacing w:before="0"/>
        <w:ind w:left="720" w:firstLine="0"/>
      </w:pPr>
    </w:p>
    <w:p w14:paraId="09B551BF" w14:textId="3606F7F4" w:rsidR="00673861" w:rsidRPr="00FB64E2" w:rsidRDefault="71BEED94" w:rsidP="005606D0">
      <w:pPr>
        <w:pStyle w:val="ListParagraph"/>
        <w:numPr>
          <w:ilvl w:val="0"/>
          <w:numId w:val="5"/>
        </w:numPr>
        <w:spacing w:before="0"/>
        <w:rPr>
          <w:sz w:val="24"/>
          <w:szCs w:val="24"/>
        </w:rPr>
      </w:pPr>
      <w:r w:rsidRPr="1292DFF0">
        <w:rPr>
          <w:sz w:val="24"/>
          <w:szCs w:val="24"/>
        </w:rPr>
        <w:lastRenderedPageBreak/>
        <w:t>Manage</w:t>
      </w:r>
      <w:r w:rsidR="372BD505" w:rsidRPr="00FB64E2">
        <w:rPr>
          <w:spacing w:val="-6"/>
          <w:sz w:val="24"/>
          <w:szCs w:val="24"/>
        </w:rPr>
        <w:t xml:space="preserve"> </w:t>
      </w:r>
      <w:r w:rsidR="757EBD90" w:rsidRPr="00FB64E2">
        <w:rPr>
          <w:spacing w:val="-6"/>
          <w:sz w:val="24"/>
          <w:szCs w:val="24"/>
        </w:rPr>
        <w:t xml:space="preserve">meeting and event </w:t>
      </w:r>
      <w:r w:rsidR="00BD7CAE" w:rsidRPr="00FB64E2">
        <w:rPr>
          <w:spacing w:val="-6"/>
          <w:sz w:val="24"/>
          <w:szCs w:val="24"/>
        </w:rPr>
        <w:t>logistics</w:t>
      </w:r>
      <w:r w:rsidR="00BD7CAE" w:rsidRPr="1292DFF0">
        <w:rPr>
          <w:sz w:val="24"/>
          <w:szCs w:val="24"/>
        </w:rPr>
        <w:t>,</w:t>
      </w:r>
      <w:r w:rsidR="10BDBCDF" w:rsidRPr="1292DFF0">
        <w:rPr>
          <w:sz w:val="24"/>
          <w:szCs w:val="24"/>
        </w:rPr>
        <w:t xml:space="preserve"> including </w:t>
      </w:r>
      <w:r w:rsidR="757EBD90" w:rsidRPr="00FB64E2">
        <w:rPr>
          <w:spacing w:val="-6"/>
          <w:sz w:val="24"/>
          <w:szCs w:val="24"/>
        </w:rPr>
        <w:t>coordinating space requests, welcoming visitors,</w:t>
      </w:r>
      <w:r w:rsidR="76518AB8" w:rsidRPr="1292DFF0">
        <w:rPr>
          <w:sz w:val="24"/>
          <w:szCs w:val="24"/>
        </w:rPr>
        <w:t xml:space="preserve"> and scheduling and organizing virtual, in-office, and offsite meetings for the team members</w:t>
      </w:r>
      <w:r w:rsidR="7E8EAA42" w:rsidRPr="204C67A2">
        <w:rPr>
          <w:sz w:val="24"/>
          <w:szCs w:val="24"/>
        </w:rPr>
        <w:t>.</w:t>
      </w:r>
    </w:p>
    <w:p w14:paraId="78274B16" w14:textId="43D60749" w:rsidR="007A71C1" w:rsidRPr="00FB64E2" w:rsidRDefault="007A71C1" w:rsidP="005606D0">
      <w:pPr>
        <w:pStyle w:val="ListParagraph"/>
        <w:numPr>
          <w:ilvl w:val="0"/>
          <w:numId w:val="5"/>
        </w:numPr>
        <w:spacing w:before="0"/>
        <w:rPr>
          <w:sz w:val="24"/>
          <w:szCs w:val="24"/>
        </w:rPr>
      </w:pPr>
      <w:r w:rsidRPr="00FB64E2">
        <w:rPr>
          <w:sz w:val="24"/>
          <w:szCs w:val="24"/>
        </w:rPr>
        <w:t>Assist with special projects as required.</w:t>
      </w:r>
    </w:p>
    <w:p w14:paraId="63CC72A2" w14:textId="77777777" w:rsidR="00CB485B" w:rsidRPr="00FB64E2" w:rsidRDefault="00CB485B" w:rsidP="00CB485B">
      <w:pPr>
        <w:pStyle w:val="BodyText"/>
        <w:spacing w:before="44"/>
      </w:pPr>
    </w:p>
    <w:p w14:paraId="799E2A61" w14:textId="77777777" w:rsidR="00FB64E2" w:rsidRPr="00FB64E2" w:rsidRDefault="00FB64E2" w:rsidP="00FB64E2">
      <w:pPr>
        <w:rPr>
          <w:b/>
          <w:bCs/>
          <w:sz w:val="24"/>
          <w:szCs w:val="24"/>
        </w:rPr>
      </w:pPr>
      <w:r w:rsidRPr="00FB64E2">
        <w:rPr>
          <w:b/>
          <w:bCs/>
          <w:sz w:val="24"/>
          <w:szCs w:val="24"/>
        </w:rPr>
        <w:t>Key Competencies</w:t>
      </w:r>
    </w:p>
    <w:p w14:paraId="58FE8154" w14:textId="77777777" w:rsidR="00CB485B" w:rsidRPr="00FB64E2" w:rsidRDefault="00CB485B" w:rsidP="00CB485B">
      <w:pPr>
        <w:pStyle w:val="BodyText"/>
        <w:spacing w:before="42"/>
      </w:pPr>
    </w:p>
    <w:p w14:paraId="52FD1FCD" w14:textId="7F1A7FAD" w:rsidR="00CB485B" w:rsidRPr="00FB64E2" w:rsidRDefault="7529DDC8" w:rsidP="4BC9F76E">
      <w:pPr>
        <w:pStyle w:val="ListParagraph"/>
        <w:numPr>
          <w:ilvl w:val="0"/>
          <w:numId w:val="9"/>
        </w:numPr>
        <w:rPr>
          <w:rFonts w:eastAsia="Times New Roman"/>
          <w:color w:val="242424"/>
          <w:sz w:val="24"/>
          <w:szCs w:val="24"/>
        </w:rPr>
      </w:pPr>
      <w:r w:rsidRPr="66D65085">
        <w:rPr>
          <w:sz w:val="24"/>
          <w:szCs w:val="24"/>
        </w:rPr>
        <w:t xml:space="preserve">Experience </w:t>
      </w:r>
      <w:r w:rsidR="59BF98BE" w:rsidRPr="66D65085">
        <w:rPr>
          <w:sz w:val="24"/>
          <w:szCs w:val="24"/>
        </w:rPr>
        <w:t xml:space="preserve">with calendar, event, and office </w:t>
      </w:r>
      <w:r w:rsidRPr="66D65085">
        <w:rPr>
          <w:sz w:val="24"/>
          <w:szCs w:val="24"/>
        </w:rPr>
        <w:t>manag</w:t>
      </w:r>
      <w:r w:rsidR="4E307F33" w:rsidRPr="66D65085">
        <w:rPr>
          <w:sz w:val="24"/>
          <w:szCs w:val="24"/>
        </w:rPr>
        <w:t>ement</w:t>
      </w:r>
      <w:r w:rsidRPr="66D65085">
        <w:rPr>
          <w:sz w:val="24"/>
          <w:szCs w:val="24"/>
        </w:rPr>
        <w:t xml:space="preserve">, </w:t>
      </w:r>
      <w:r w:rsidR="337916B2" w:rsidRPr="66D65085">
        <w:rPr>
          <w:sz w:val="24"/>
          <w:szCs w:val="24"/>
        </w:rPr>
        <w:t>balancing</w:t>
      </w:r>
      <w:r w:rsidRPr="66D65085">
        <w:rPr>
          <w:sz w:val="24"/>
          <w:szCs w:val="24"/>
        </w:rPr>
        <w:t xml:space="preserve"> </w:t>
      </w:r>
      <w:r w:rsidRPr="66D65085">
        <w:rPr>
          <w:rFonts w:eastAsia="Times New Roman"/>
          <w:color w:val="242424"/>
          <w:sz w:val="24"/>
          <w:szCs w:val="24"/>
        </w:rPr>
        <w:t xml:space="preserve">different </w:t>
      </w:r>
      <w:r w:rsidR="36210080" w:rsidRPr="66D65085">
        <w:rPr>
          <w:rFonts w:eastAsia="Times New Roman"/>
          <w:color w:val="242424"/>
          <w:sz w:val="24"/>
          <w:szCs w:val="24"/>
        </w:rPr>
        <w:t xml:space="preserve">internal and external </w:t>
      </w:r>
      <w:r w:rsidRPr="66D65085">
        <w:rPr>
          <w:rFonts w:eastAsia="Times New Roman"/>
          <w:color w:val="242424"/>
          <w:sz w:val="24"/>
          <w:szCs w:val="24"/>
        </w:rPr>
        <w:t>schedules</w:t>
      </w:r>
      <w:r w:rsidR="43397E9A" w:rsidRPr="66D65085">
        <w:rPr>
          <w:rFonts w:eastAsia="Times New Roman"/>
          <w:color w:val="242424"/>
          <w:sz w:val="24"/>
          <w:szCs w:val="24"/>
        </w:rPr>
        <w:t xml:space="preserve">, </w:t>
      </w:r>
      <w:r w:rsidRPr="66D65085">
        <w:rPr>
          <w:rFonts w:eastAsia="Times New Roman"/>
          <w:color w:val="242424"/>
          <w:sz w:val="24"/>
          <w:szCs w:val="24"/>
        </w:rPr>
        <w:t>needs</w:t>
      </w:r>
      <w:r w:rsidR="1A4E4EB1" w:rsidRPr="66D65085">
        <w:rPr>
          <w:rFonts w:eastAsia="Times New Roman"/>
          <w:color w:val="242424"/>
          <w:sz w:val="24"/>
          <w:szCs w:val="24"/>
        </w:rPr>
        <w:t>, and priorities</w:t>
      </w:r>
      <w:r w:rsidR="32F6E2AA" w:rsidRPr="66D65085">
        <w:rPr>
          <w:rFonts w:eastAsia="Times New Roman"/>
          <w:color w:val="242424"/>
          <w:sz w:val="24"/>
          <w:szCs w:val="24"/>
        </w:rPr>
        <w:t xml:space="preserve"> to move work forward</w:t>
      </w:r>
      <w:r w:rsidRPr="66D65085">
        <w:rPr>
          <w:rFonts w:eastAsia="Times New Roman"/>
          <w:color w:val="242424"/>
          <w:sz w:val="24"/>
          <w:szCs w:val="24"/>
        </w:rPr>
        <w:t>.</w:t>
      </w:r>
    </w:p>
    <w:p w14:paraId="4864836B" w14:textId="311B0DF3" w:rsidR="49269EAA" w:rsidRDefault="49269EAA" w:rsidP="66D65085">
      <w:pPr>
        <w:widowControl/>
        <w:numPr>
          <w:ilvl w:val="0"/>
          <w:numId w:val="9"/>
        </w:numPr>
        <w:spacing w:beforeAutospacing="1" w:afterAutospacing="1"/>
        <w:rPr>
          <w:rFonts w:eastAsia="Times New Roman"/>
          <w:color w:val="242424"/>
          <w:sz w:val="24"/>
          <w:szCs w:val="24"/>
        </w:rPr>
      </w:pPr>
      <w:r w:rsidRPr="66D65085">
        <w:rPr>
          <w:rFonts w:eastAsia="Times New Roman"/>
          <w:color w:val="242424"/>
          <w:sz w:val="24"/>
          <w:szCs w:val="24"/>
        </w:rPr>
        <w:t xml:space="preserve">Strong problem-solving abilities and a practical mindset—comfort with getting into operational details, </w:t>
      </w:r>
      <w:r w:rsidRPr="66D65085">
        <w:rPr>
          <w:sz w:val="24"/>
          <w:szCs w:val="24"/>
        </w:rPr>
        <w:t>providing flexible structure, and maintaining focus in a dynamic environment.</w:t>
      </w:r>
    </w:p>
    <w:p w14:paraId="0EE59B9A" w14:textId="6F9F4913" w:rsidR="49269EAA" w:rsidRDefault="49269EAA" w:rsidP="66D65085">
      <w:pPr>
        <w:pStyle w:val="ListParagraph"/>
        <w:numPr>
          <w:ilvl w:val="0"/>
          <w:numId w:val="9"/>
        </w:numPr>
      </w:pPr>
      <w:r w:rsidRPr="66D65085">
        <w:rPr>
          <w:sz w:val="24"/>
          <w:szCs w:val="24"/>
        </w:rPr>
        <w:t>Ability to maintain accuracy, thoroughness, responsiveness, and dependability.</w:t>
      </w:r>
    </w:p>
    <w:p w14:paraId="084F3914" w14:textId="6C60F923" w:rsidR="002C7011" w:rsidRDefault="002C7011" w:rsidP="66D65085">
      <w:pPr>
        <w:widowControl/>
        <w:numPr>
          <w:ilvl w:val="0"/>
          <w:numId w:val="9"/>
        </w:numPr>
        <w:spacing w:beforeAutospacing="1" w:afterAutospacing="1"/>
        <w:rPr>
          <w:rFonts w:eastAsia="Times New Roman"/>
          <w:color w:val="242424"/>
          <w:sz w:val="24"/>
          <w:szCs w:val="24"/>
        </w:rPr>
      </w:pPr>
      <w:r w:rsidRPr="66D65085">
        <w:rPr>
          <w:rFonts w:eastAsia="Times New Roman"/>
          <w:color w:val="242424"/>
          <w:sz w:val="24"/>
          <w:szCs w:val="24"/>
        </w:rPr>
        <w:t xml:space="preserve">Strong interpersonal skills and good judgment, with the ability to collaborate across teams </w:t>
      </w:r>
      <w:r w:rsidR="3B06A818" w:rsidRPr="66D65085">
        <w:rPr>
          <w:rFonts w:eastAsia="Times New Roman"/>
          <w:color w:val="242424"/>
          <w:sz w:val="24"/>
          <w:szCs w:val="24"/>
        </w:rPr>
        <w:t xml:space="preserve">and </w:t>
      </w:r>
      <w:r w:rsidR="2826C95E" w:rsidRPr="66D65085">
        <w:rPr>
          <w:rFonts w:eastAsia="Times New Roman"/>
          <w:color w:val="242424"/>
          <w:sz w:val="24"/>
          <w:szCs w:val="24"/>
        </w:rPr>
        <w:t>plan</w:t>
      </w:r>
      <w:r w:rsidR="3B06A818" w:rsidRPr="66D65085">
        <w:rPr>
          <w:rFonts w:eastAsia="Times New Roman"/>
          <w:color w:val="242424"/>
          <w:sz w:val="24"/>
          <w:szCs w:val="24"/>
        </w:rPr>
        <w:t xml:space="preserve"> ahead. </w:t>
      </w:r>
      <w:r w:rsidRPr="66D65085">
        <w:rPr>
          <w:rFonts w:eastAsia="Times New Roman"/>
          <w:color w:val="242424"/>
          <w:sz w:val="24"/>
          <w:szCs w:val="24"/>
        </w:rPr>
        <w:t xml:space="preserve"> </w:t>
      </w:r>
    </w:p>
    <w:p w14:paraId="7FD4A5A3" w14:textId="299DC5AE" w:rsidR="00FB64E2" w:rsidRPr="00FB64E2" w:rsidRDefault="0BAC4F09" w:rsidP="62D5D734">
      <w:pPr>
        <w:widowControl/>
        <w:numPr>
          <w:ilvl w:val="0"/>
          <w:numId w:val="9"/>
        </w:numPr>
        <w:autoSpaceDE/>
        <w:autoSpaceDN/>
        <w:spacing w:before="100" w:beforeAutospacing="1" w:after="100" w:afterAutospacing="1"/>
        <w:rPr>
          <w:rFonts w:eastAsia="Times New Roman"/>
          <w:color w:val="242424"/>
          <w:sz w:val="24"/>
          <w:szCs w:val="24"/>
        </w:rPr>
      </w:pPr>
      <w:r w:rsidRPr="7EF5CBF9">
        <w:rPr>
          <w:rFonts w:eastAsia="Times New Roman"/>
          <w:color w:val="242424"/>
          <w:sz w:val="24"/>
          <w:szCs w:val="24"/>
        </w:rPr>
        <w:t>Comfort working both independently and collaboratively in a hybrid work environment.</w:t>
      </w:r>
    </w:p>
    <w:p w14:paraId="42CC57A9" w14:textId="77777777" w:rsidR="00FB64E2" w:rsidRPr="00FB64E2" w:rsidRDefault="00FB64E2" w:rsidP="00FB64E2">
      <w:pPr>
        <w:widowControl/>
        <w:numPr>
          <w:ilvl w:val="0"/>
          <w:numId w:val="9"/>
        </w:numPr>
        <w:autoSpaceDE/>
        <w:autoSpaceDN/>
        <w:spacing w:before="100" w:beforeAutospacing="1" w:after="100" w:afterAutospacing="1"/>
        <w:rPr>
          <w:rFonts w:eastAsia="Times New Roman"/>
          <w:color w:val="242424"/>
          <w:sz w:val="24"/>
          <w:szCs w:val="24"/>
        </w:rPr>
      </w:pPr>
      <w:r w:rsidRPr="00FB64E2">
        <w:rPr>
          <w:rFonts w:eastAsia="Times New Roman"/>
          <w:color w:val="242424"/>
          <w:sz w:val="24"/>
          <w:szCs w:val="24"/>
        </w:rPr>
        <w:t>Experience working with a broad range of diverse partner organizations and individuals.</w:t>
      </w:r>
    </w:p>
    <w:p w14:paraId="740D1E05" w14:textId="4ADC2A91" w:rsidR="00110E45" w:rsidRPr="00FB64E2" w:rsidRDefault="00FB64E2" w:rsidP="00FA7DEB">
      <w:pPr>
        <w:widowControl/>
        <w:numPr>
          <w:ilvl w:val="0"/>
          <w:numId w:val="9"/>
        </w:numPr>
        <w:autoSpaceDE/>
        <w:autoSpaceDN/>
        <w:spacing w:before="100" w:beforeAutospacing="1" w:after="100" w:afterAutospacing="1"/>
        <w:rPr>
          <w:rFonts w:eastAsia="Times New Roman"/>
          <w:color w:val="242424"/>
          <w:sz w:val="24"/>
          <w:szCs w:val="24"/>
        </w:rPr>
      </w:pPr>
      <w:r w:rsidRPr="66D65085">
        <w:rPr>
          <w:rFonts w:eastAsia="Times New Roman"/>
          <w:color w:val="242424"/>
          <w:sz w:val="24"/>
          <w:szCs w:val="24"/>
        </w:rPr>
        <w:t>Ability and willingness to travel in and around New Jersey.</w:t>
      </w:r>
    </w:p>
    <w:p w14:paraId="7A683A26" w14:textId="4D6CD6D7" w:rsidR="00E26880" w:rsidRDefault="5AFB81AF" w:rsidP="009A079D">
      <w:pPr>
        <w:widowControl/>
        <w:numPr>
          <w:ilvl w:val="0"/>
          <w:numId w:val="9"/>
        </w:numPr>
        <w:spacing w:beforeAutospacing="1" w:afterAutospacing="1"/>
        <w:rPr>
          <w:sz w:val="24"/>
          <w:szCs w:val="24"/>
        </w:rPr>
      </w:pPr>
      <w:r w:rsidRPr="204C67A2">
        <w:rPr>
          <w:sz w:val="24"/>
          <w:szCs w:val="24"/>
        </w:rPr>
        <w:t xml:space="preserve">2 or 3 years of work experience, preferably in the fields of social justice, </w:t>
      </w:r>
      <w:r w:rsidR="15EDA485" w:rsidRPr="204C67A2">
        <w:rPr>
          <w:sz w:val="24"/>
          <w:szCs w:val="24"/>
        </w:rPr>
        <w:t>nonprofit operations</w:t>
      </w:r>
      <w:r w:rsidR="00985DEA">
        <w:rPr>
          <w:sz w:val="24"/>
          <w:szCs w:val="24"/>
        </w:rPr>
        <w:t>,</w:t>
      </w:r>
      <w:r w:rsidR="15EDA485" w:rsidRPr="204C67A2">
        <w:rPr>
          <w:sz w:val="24"/>
          <w:szCs w:val="24"/>
        </w:rPr>
        <w:t xml:space="preserve"> philanthropy</w:t>
      </w:r>
      <w:r w:rsidR="00985DEA">
        <w:rPr>
          <w:sz w:val="24"/>
          <w:szCs w:val="24"/>
        </w:rPr>
        <w:t>,</w:t>
      </w:r>
      <w:r w:rsidR="15EDA485" w:rsidRPr="204C67A2">
        <w:rPr>
          <w:sz w:val="24"/>
          <w:szCs w:val="24"/>
        </w:rPr>
        <w:t xml:space="preserve"> or </w:t>
      </w:r>
      <w:r w:rsidRPr="204C67A2">
        <w:rPr>
          <w:sz w:val="24"/>
          <w:szCs w:val="24"/>
        </w:rPr>
        <w:t>public policy</w:t>
      </w:r>
      <w:r w:rsidR="00E26880">
        <w:rPr>
          <w:sz w:val="24"/>
          <w:szCs w:val="24"/>
        </w:rPr>
        <w:t>.</w:t>
      </w:r>
    </w:p>
    <w:p w14:paraId="28495048" w14:textId="23226ACF" w:rsidR="66D65085" w:rsidRPr="00E26880" w:rsidRDefault="0A3444F8" w:rsidP="009A079D">
      <w:pPr>
        <w:widowControl/>
        <w:numPr>
          <w:ilvl w:val="0"/>
          <w:numId w:val="9"/>
        </w:numPr>
        <w:spacing w:beforeAutospacing="1" w:afterAutospacing="1"/>
        <w:rPr>
          <w:sz w:val="24"/>
          <w:szCs w:val="24"/>
        </w:rPr>
      </w:pPr>
      <w:r w:rsidRPr="00E26880">
        <w:rPr>
          <w:sz w:val="24"/>
          <w:szCs w:val="24"/>
        </w:rPr>
        <w:t>Bachelors’ degree or similar advanced credential preferred</w:t>
      </w:r>
      <w:r w:rsidR="00E26880" w:rsidRPr="00E26880">
        <w:rPr>
          <w:sz w:val="24"/>
          <w:szCs w:val="24"/>
        </w:rPr>
        <w:t>.</w:t>
      </w:r>
    </w:p>
    <w:p w14:paraId="5A029FC8" w14:textId="77777777" w:rsidR="00110E45" w:rsidRPr="00FB64E2" w:rsidRDefault="00110E45" w:rsidP="00110E45">
      <w:pPr>
        <w:rPr>
          <w:b/>
          <w:bCs/>
          <w:sz w:val="24"/>
          <w:szCs w:val="24"/>
        </w:rPr>
      </w:pPr>
      <w:r w:rsidRPr="00FB64E2">
        <w:rPr>
          <w:b/>
          <w:bCs/>
          <w:sz w:val="24"/>
          <w:szCs w:val="24"/>
        </w:rPr>
        <w:t>About Us</w:t>
      </w:r>
    </w:p>
    <w:p w14:paraId="31B8A681" w14:textId="77777777" w:rsidR="00110E45" w:rsidRPr="00FB64E2" w:rsidRDefault="00110E45" w:rsidP="00110E45">
      <w:pPr>
        <w:rPr>
          <w:sz w:val="24"/>
          <w:szCs w:val="24"/>
        </w:rPr>
      </w:pPr>
    </w:p>
    <w:p w14:paraId="13D87D74" w14:textId="77777777" w:rsidR="00110E45" w:rsidRPr="00FB64E2" w:rsidRDefault="00110E45" w:rsidP="00110E45">
      <w:pPr>
        <w:rPr>
          <w:sz w:val="24"/>
          <w:szCs w:val="24"/>
        </w:rPr>
      </w:pPr>
      <w:r w:rsidRPr="00FB64E2">
        <w:rPr>
          <w:sz w:val="24"/>
          <w:szCs w:val="24"/>
        </w:rPr>
        <w:t>At the Geraldine R. Dodge Foundation, we envision a just and equitable New Jersey where people of all races and communities have equitable access to opportunities to thrive.  Through grants and other critical investments, the Dodge Foundation works to advance economic equity and justice for all New Jerseyans by closing the racial wealth gap in the Garden State.​ While there are many layered factors that affect the current racial wealth gap in New Jersey, research consistently shows that two of the most powerful drivers of wealth building—and, therefore, of closing the racial wealth gap—are housing and pathways to homeownership and pathways to economic security and mobility. The Dodge Foundation dedicates its time, energy and resources to advancing interventions through these pathways. While we do provide support to statewide organizations, we are particularly focused on five communities across New Jersey: Atlantic City, Camden, Newark, Paterson, and Trenton.</w:t>
      </w:r>
    </w:p>
    <w:p w14:paraId="2FF4B64E" w14:textId="77777777" w:rsidR="00110E45" w:rsidRPr="00FB64E2" w:rsidRDefault="00110E45" w:rsidP="00FA7DEB">
      <w:pPr>
        <w:rPr>
          <w:sz w:val="24"/>
          <w:szCs w:val="24"/>
        </w:rPr>
      </w:pPr>
    </w:p>
    <w:p w14:paraId="6448C134" w14:textId="77777777" w:rsidR="00AB02AE" w:rsidRPr="00FB64E2" w:rsidRDefault="00AB02AE" w:rsidP="00FA7DEB">
      <w:pPr>
        <w:rPr>
          <w:sz w:val="24"/>
          <w:szCs w:val="24"/>
        </w:rPr>
      </w:pPr>
    </w:p>
    <w:p w14:paraId="6E4E1A74" w14:textId="77777777" w:rsidR="00110E45" w:rsidRPr="00FB64E2" w:rsidRDefault="009E18C8" w:rsidP="00FA7DEB">
      <w:pPr>
        <w:rPr>
          <w:b/>
          <w:bCs/>
          <w:sz w:val="24"/>
          <w:szCs w:val="24"/>
        </w:rPr>
      </w:pPr>
      <w:r w:rsidRPr="00FB64E2">
        <w:rPr>
          <w:b/>
          <w:bCs/>
          <w:sz w:val="24"/>
          <w:szCs w:val="24"/>
        </w:rPr>
        <w:t>C</w:t>
      </w:r>
      <w:r w:rsidR="00110E45" w:rsidRPr="00FB64E2">
        <w:rPr>
          <w:b/>
          <w:bCs/>
          <w:sz w:val="24"/>
          <w:szCs w:val="24"/>
        </w:rPr>
        <w:t>ompensation and Benefits</w:t>
      </w:r>
    </w:p>
    <w:p w14:paraId="1DD5D7F3" w14:textId="77777777" w:rsidR="00110E45" w:rsidRPr="00FB64E2" w:rsidRDefault="00110E45" w:rsidP="00FA7DEB">
      <w:pPr>
        <w:rPr>
          <w:sz w:val="24"/>
          <w:szCs w:val="24"/>
        </w:rPr>
      </w:pPr>
    </w:p>
    <w:p w14:paraId="5E197DA5" w14:textId="4DD90167" w:rsidR="00110E45" w:rsidRPr="00FB64E2" w:rsidRDefault="43D8F36A" w:rsidP="00110E45">
      <w:pPr>
        <w:rPr>
          <w:rFonts w:eastAsia="Times New Roman"/>
          <w:color w:val="242424"/>
          <w:sz w:val="24"/>
          <w:szCs w:val="24"/>
        </w:rPr>
      </w:pPr>
      <w:r w:rsidRPr="061CB69F">
        <w:rPr>
          <w:sz w:val="24"/>
          <w:szCs w:val="24"/>
        </w:rPr>
        <w:t>The salary for this position is in the range of $</w:t>
      </w:r>
      <w:r w:rsidR="00985DEA">
        <w:rPr>
          <w:sz w:val="24"/>
          <w:szCs w:val="24"/>
        </w:rPr>
        <w:t>75,000</w:t>
      </w:r>
      <w:r w:rsidRPr="061CB69F">
        <w:rPr>
          <w:sz w:val="24"/>
          <w:szCs w:val="24"/>
        </w:rPr>
        <w:t xml:space="preserve"> and $</w:t>
      </w:r>
      <w:r w:rsidR="00985DEA">
        <w:rPr>
          <w:sz w:val="24"/>
          <w:szCs w:val="24"/>
        </w:rPr>
        <w:t>8</w:t>
      </w:r>
      <w:r w:rsidR="003C574F">
        <w:rPr>
          <w:sz w:val="24"/>
          <w:szCs w:val="24"/>
        </w:rPr>
        <w:t>5</w:t>
      </w:r>
      <w:r w:rsidR="00985DEA">
        <w:rPr>
          <w:sz w:val="24"/>
          <w:szCs w:val="24"/>
        </w:rPr>
        <w:t>,000</w:t>
      </w:r>
      <w:r w:rsidRPr="061CB69F">
        <w:rPr>
          <w:sz w:val="24"/>
          <w:szCs w:val="24"/>
        </w:rPr>
        <w:t xml:space="preserve">, depending on the candidate’s experience and skills. </w:t>
      </w:r>
      <w:r w:rsidRPr="061CB69F">
        <w:rPr>
          <w:rFonts w:eastAsia="Times New Roman"/>
          <w:color w:val="242424"/>
          <w:sz w:val="24"/>
          <w:szCs w:val="24"/>
        </w:rPr>
        <w:t xml:space="preserve">The Foundation also offers a full and competitive benefits package that includes full medical and dental insurance, generous retirement </w:t>
      </w:r>
      <w:r w:rsidRPr="061CB69F">
        <w:rPr>
          <w:rFonts w:eastAsia="Times New Roman"/>
          <w:color w:val="242424"/>
          <w:sz w:val="24"/>
          <w:szCs w:val="24"/>
        </w:rPr>
        <w:lastRenderedPageBreak/>
        <w:t>contributions, paid medical and parental leave programs, professional development, cell phone reimbursement, and 20 days of vacation for full-time employees. </w:t>
      </w:r>
    </w:p>
    <w:p w14:paraId="12F61DFA" w14:textId="77777777" w:rsidR="00110E45" w:rsidRPr="00FB64E2" w:rsidRDefault="00110E45" w:rsidP="00110E45">
      <w:pPr>
        <w:rPr>
          <w:sz w:val="24"/>
          <w:szCs w:val="24"/>
        </w:rPr>
      </w:pPr>
    </w:p>
    <w:p w14:paraId="06E8BD0A" w14:textId="77777777" w:rsidR="00110E45" w:rsidRPr="00FB64E2" w:rsidRDefault="00110E45" w:rsidP="00110E45">
      <w:pPr>
        <w:spacing w:beforeAutospacing="1" w:afterAutospacing="1"/>
        <w:outlineLvl w:val="2"/>
        <w:rPr>
          <w:rFonts w:eastAsia="Times New Roman"/>
          <w:b/>
          <w:bCs/>
          <w:color w:val="242424"/>
          <w:sz w:val="24"/>
          <w:szCs w:val="24"/>
        </w:rPr>
      </w:pPr>
      <w:r w:rsidRPr="00FB64E2">
        <w:rPr>
          <w:rFonts w:eastAsia="Times New Roman"/>
          <w:b/>
          <w:bCs/>
          <w:color w:val="242424"/>
          <w:sz w:val="24"/>
          <w:szCs w:val="24"/>
        </w:rPr>
        <w:t>To Apply</w:t>
      </w:r>
    </w:p>
    <w:p w14:paraId="29A8EB78" w14:textId="77777777" w:rsidR="00110E45" w:rsidRPr="00FB64E2" w:rsidRDefault="00110E45" w:rsidP="00110E45">
      <w:pPr>
        <w:spacing w:before="120" w:after="120"/>
        <w:rPr>
          <w:rFonts w:eastAsia="Times New Roman"/>
          <w:color w:val="242424"/>
          <w:sz w:val="24"/>
          <w:szCs w:val="24"/>
        </w:rPr>
      </w:pPr>
      <w:r w:rsidRPr="00FB64E2">
        <w:rPr>
          <w:rFonts w:eastAsia="Times New Roman"/>
          <w:color w:val="242424"/>
          <w:sz w:val="24"/>
          <w:szCs w:val="24"/>
        </w:rPr>
        <w:t xml:space="preserve">Please submit your application to </w:t>
      </w:r>
      <w:hyperlink r:id="rId10">
        <w:r w:rsidRPr="00FB64E2">
          <w:rPr>
            <w:rStyle w:val="Hyperlink"/>
            <w:rFonts w:eastAsia="Times New Roman"/>
            <w:sz w:val="24"/>
            <w:szCs w:val="24"/>
          </w:rPr>
          <w:t>jobs@grdodge.org</w:t>
        </w:r>
      </w:hyperlink>
      <w:r w:rsidRPr="00FB64E2">
        <w:rPr>
          <w:rFonts w:eastAsia="Times New Roman"/>
          <w:color w:val="242424"/>
          <w:sz w:val="24"/>
          <w:szCs w:val="24"/>
        </w:rPr>
        <w:t>.  Your cover letter should outline your interest in the role and how you feel your experience is a match.</w:t>
      </w:r>
    </w:p>
    <w:p w14:paraId="0C7AF21F" w14:textId="40B905A9" w:rsidR="00110E45" w:rsidRPr="00FB64E2" w:rsidRDefault="63729CC7" w:rsidP="23583DF4">
      <w:pPr>
        <w:spacing w:before="120" w:after="120"/>
        <w:rPr>
          <w:rFonts w:eastAsia="Times New Roman"/>
          <w:color w:val="242424"/>
          <w:sz w:val="24"/>
          <w:szCs w:val="24"/>
        </w:rPr>
      </w:pPr>
      <w:r w:rsidRPr="23583DF4">
        <w:rPr>
          <w:rFonts w:eastAsia="Times New Roman"/>
          <w:color w:val="242424"/>
          <w:sz w:val="24"/>
          <w:szCs w:val="24"/>
        </w:rPr>
        <w:t>We will accept applications on a rolling basis until filled.</w:t>
      </w:r>
      <w:r w:rsidR="11C9A6B2" w:rsidRPr="23583DF4">
        <w:rPr>
          <w:rFonts w:eastAsia="Times New Roman"/>
          <w:color w:val="242424"/>
          <w:sz w:val="24"/>
          <w:szCs w:val="24"/>
        </w:rPr>
        <w:t xml:space="preserve"> Please note that</w:t>
      </w:r>
      <w:r w:rsidR="669BC512" w:rsidRPr="23583DF4">
        <w:rPr>
          <w:rFonts w:eastAsia="Times New Roman"/>
          <w:color w:val="242424"/>
          <w:sz w:val="24"/>
          <w:szCs w:val="24"/>
        </w:rPr>
        <w:t xml:space="preserve"> while all applications will be reviewed,</w:t>
      </w:r>
      <w:r w:rsidR="11C9A6B2" w:rsidRPr="23583DF4">
        <w:rPr>
          <w:rFonts w:eastAsia="Times New Roman"/>
          <w:color w:val="242424"/>
          <w:sz w:val="24"/>
          <w:szCs w:val="24"/>
        </w:rPr>
        <w:t xml:space="preserve"> we will only </w:t>
      </w:r>
      <w:r w:rsidR="681D4205" w:rsidRPr="23583DF4">
        <w:rPr>
          <w:rFonts w:eastAsia="Times New Roman"/>
          <w:color w:val="242424"/>
          <w:sz w:val="24"/>
          <w:szCs w:val="24"/>
        </w:rPr>
        <w:t>contact</w:t>
      </w:r>
      <w:r w:rsidR="11C9A6B2" w:rsidRPr="23583DF4">
        <w:rPr>
          <w:rFonts w:eastAsia="Times New Roman"/>
          <w:color w:val="242424"/>
          <w:sz w:val="24"/>
          <w:szCs w:val="24"/>
        </w:rPr>
        <w:t xml:space="preserve"> </w:t>
      </w:r>
      <w:r w:rsidR="681D4205" w:rsidRPr="23583DF4">
        <w:rPr>
          <w:rFonts w:eastAsia="Times New Roman"/>
          <w:color w:val="242424"/>
          <w:sz w:val="24"/>
          <w:szCs w:val="24"/>
        </w:rPr>
        <w:t xml:space="preserve">you if </w:t>
      </w:r>
      <w:r w:rsidR="11C9A6B2" w:rsidRPr="23583DF4">
        <w:rPr>
          <w:rFonts w:eastAsia="Times New Roman"/>
          <w:color w:val="242424"/>
          <w:sz w:val="24"/>
          <w:szCs w:val="24"/>
        </w:rPr>
        <w:t>we decide to move forward</w:t>
      </w:r>
      <w:r w:rsidR="0577A3D4" w:rsidRPr="23583DF4">
        <w:rPr>
          <w:rFonts w:eastAsia="Times New Roman"/>
          <w:color w:val="242424"/>
          <w:sz w:val="24"/>
          <w:szCs w:val="24"/>
        </w:rPr>
        <w:t xml:space="preserve"> with your candidacy for the role</w:t>
      </w:r>
      <w:r w:rsidR="11C9A6B2" w:rsidRPr="23583DF4">
        <w:rPr>
          <w:rFonts w:eastAsia="Times New Roman"/>
          <w:color w:val="242424"/>
          <w:sz w:val="24"/>
          <w:szCs w:val="24"/>
        </w:rPr>
        <w:t xml:space="preserve">. </w:t>
      </w:r>
    </w:p>
    <w:p w14:paraId="2F2322BC" w14:textId="22EC8C8A" w:rsidR="0073362A" w:rsidRPr="0073362A" w:rsidRDefault="0073362A" w:rsidP="0073362A">
      <w:pPr>
        <w:spacing w:before="120"/>
        <w:rPr>
          <w:rFonts w:eastAsia="Times New Roman"/>
          <w:color w:val="242424"/>
          <w:sz w:val="24"/>
          <w:szCs w:val="24"/>
        </w:rPr>
      </w:pPr>
      <w:r w:rsidRPr="0073362A">
        <w:rPr>
          <w:rFonts w:eastAsia="Times New Roman"/>
          <w:color w:val="242424"/>
          <w:sz w:val="24"/>
          <w:szCs w:val="24"/>
        </w:rPr>
        <w:t xml:space="preserve">The Geraldine R. Dodge Foundation </w:t>
      </w:r>
      <w:r w:rsidRPr="0073362A">
        <w:rPr>
          <w:rFonts w:eastAsia="Times New Roman"/>
          <w:color w:val="242424"/>
          <w:sz w:val="24"/>
          <w:szCs w:val="24"/>
        </w:rPr>
        <w:t>is an equal opportunity employer</w:t>
      </w:r>
      <w:r w:rsidRPr="0073362A">
        <w:rPr>
          <w:rFonts w:eastAsia="Times New Roman"/>
          <w:color w:val="242424"/>
          <w:sz w:val="24"/>
          <w:szCs w:val="24"/>
        </w:rPr>
        <w:t>. We employ qualified people without regard to: race; color; religion; sex; national origin; age; ancestry; disability; sexual orientation; pregnancy or breastfeeding; veteran or military status; marital status; civil union or domestic partnership status; familial status; citizenship; genetic information; gender identity or expression; status as a victim of domestic violence, sexual violence, or stalking; or any other characteristic protected under federal or state law.</w:t>
      </w:r>
    </w:p>
    <w:p w14:paraId="719FA1B6" w14:textId="77777777" w:rsidR="00110E45" w:rsidRPr="0073362A" w:rsidRDefault="00110E45" w:rsidP="00110E45">
      <w:pPr>
        <w:spacing w:after="120"/>
        <w:outlineLvl w:val="2"/>
        <w:rPr>
          <w:rFonts w:eastAsia="Times New Roman"/>
          <w:b/>
          <w:bCs/>
          <w:color w:val="484848"/>
          <w:sz w:val="24"/>
          <w:szCs w:val="24"/>
        </w:rPr>
      </w:pPr>
    </w:p>
    <w:p w14:paraId="51EB1C26" w14:textId="77777777" w:rsidR="00FA7DEB" w:rsidRPr="00FB64E2" w:rsidRDefault="00FA7DEB" w:rsidP="00110E45">
      <w:pPr>
        <w:rPr>
          <w:sz w:val="24"/>
          <w:szCs w:val="24"/>
        </w:rPr>
      </w:pPr>
    </w:p>
    <w:sectPr w:rsidR="00FA7DEB" w:rsidRPr="00FB64E2" w:rsidSect="00CB485B">
      <w:headerReference w:type="default" r:id="rId11"/>
      <w:footerReference w:type="default" r:id="rId12"/>
      <w:headerReference w:type="first" r:id="rId13"/>
      <w:type w:val="continuous"/>
      <w:pgSz w:w="12240" w:h="15840"/>
      <w:pgMar w:top="1440" w:right="1440" w:bottom="1440" w:left="1440" w:header="0" w:footer="3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E04DE" w14:textId="77777777" w:rsidR="00A841BC" w:rsidRDefault="00A841BC">
      <w:r>
        <w:separator/>
      </w:r>
    </w:p>
  </w:endnote>
  <w:endnote w:type="continuationSeparator" w:id="0">
    <w:p w14:paraId="64B73397" w14:textId="77777777" w:rsidR="00A841BC" w:rsidRDefault="00A8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D6F7" w14:textId="61C54938" w:rsidR="00AB02AE" w:rsidRDefault="00AB02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E7E9" w14:textId="77777777" w:rsidR="00A841BC" w:rsidRDefault="00A841BC">
      <w:r>
        <w:separator/>
      </w:r>
    </w:p>
  </w:footnote>
  <w:footnote w:type="continuationSeparator" w:id="0">
    <w:p w14:paraId="6F7A711C" w14:textId="77777777" w:rsidR="00A841BC" w:rsidRDefault="00A8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1B24" w14:textId="77777777" w:rsidR="00DC3285" w:rsidRDefault="00DC3285">
    <w:pPr>
      <w:pStyle w:val="Header"/>
    </w:pPr>
  </w:p>
  <w:p w14:paraId="5FEAD283" w14:textId="77777777" w:rsidR="00DC3285" w:rsidRDefault="00DC3285">
    <w:pPr>
      <w:pStyle w:val="Header"/>
    </w:pPr>
  </w:p>
  <w:p w14:paraId="0B54237C" w14:textId="1162335C" w:rsidR="00DC3285" w:rsidRDefault="00E26880">
    <w:pPr>
      <w:pStyle w:val="Header"/>
    </w:pPr>
    <w:r>
      <w:rPr>
        <w:noProof/>
      </w:rPr>
      <w:drawing>
        <wp:inline distT="0" distB="0" distL="0" distR="0" wp14:anchorId="7F5914E7" wp14:editId="1783E2DF">
          <wp:extent cx="1028700" cy="342900"/>
          <wp:effectExtent l="0" t="0" r="0" b="0"/>
          <wp:docPr id="382835765" name="Picture 2" descr="A pink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35765" name="Picture 2" descr="A pink and purpl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8B6A" w14:textId="77777777" w:rsidR="009A079D" w:rsidRDefault="009A079D">
    <w:pPr>
      <w:pStyle w:val="Header"/>
    </w:pPr>
  </w:p>
  <w:p w14:paraId="12C15A92" w14:textId="7DD2CECA" w:rsidR="009A079D" w:rsidRDefault="009A079D">
    <w:pPr>
      <w:pStyle w:val="Header"/>
    </w:pPr>
  </w:p>
  <w:p w14:paraId="0656C85C" w14:textId="0667692C" w:rsidR="00DC3285" w:rsidRDefault="00DC3285">
    <w:pPr>
      <w:pStyle w:val="Header"/>
    </w:pPr>
    <w:r>
      <w:rPr>
        <w:noProof/>
      </w:rPr>
      <w:drawing>
        <wp:inline distT="0" distB="0" distL="0" distR="0" wp14:anchorId="483A6020" wp14:editId="02868CBC">
          <wp:extent cx="1328216" cy="504011"/>
          <wp:effectExtent l="0" t="0" r="0" b="4445"/>
          <wp:docPr id="156362542" name="Picture 1" descr="A purple and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2542" name="Picture 1" descr="A purple and pin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5149" cy="514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55017D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BC1E4D"/>
    <w:multiLevelType w:val="hybridMultilevel"/>
    <w:tmpl w:val="65B09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C97666"/>
    <w:multiLevelType w:val="hybridMultilevel"/>
    <w:tmpl w:val="E8A2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438EE"/>
    <w:multiLevelType w:val="hybridMultilevel"/>
    <w:tmpl w:val="651A1C22"/>
    <w:lvl w:ilvl="0" w:tplc="B2F84D7C">
      <w:numFmt w:val="bullet"/>
      <w:lvlText w:val="●"/>
      <w:lvlJc w:val="left"/>
      <w:pPr>
        <w:ind w:left="2160" w:hanging="360"/>
      </w:pPr>
      <w:rPr>
        <w:rFonts w:ascii="Arial" w:eastAsia="Arial" w:hAnsi="Arial" w:cs="Arial" w:hint="default"/>
        <w:spacing w:val="0"/>
        <w:w w:val="100"/>
        <w:lang w:val="en-US" w:eastAsia="en-US" w:bidi="ar-SA"/>
      </w:rPr>
    </w:lvl>
    <w:lvl w:ilvl="1" w:tplc="1A603ECC">
      <w:numFmt w:val="bullet"/>
      <w:lvlText w:val="•"/>
      <w:lvlJc w:val="left"/>
      <w:pPr>
        <w:ind w:left="3168" w:hanging="360"/>
      </w:pPr>
      <w:rPr>
        <w:rFonts w:hint="default"/>
        <w:lang w:val="en-US" w:eastAsia="en-US" w:bidi="ar-SA"/>
      </w:rPr>
    </w:lvl>
    <w:lvl w:ilvl="2" w:tplc="624C512C">
      <w:numFmt w:val="bullet"/>
      <w:lvlText w:val="•"/>
      <w:lvlJc w:val="left"/>
      <w:pPr>
        <w:ind w:left="4176" w:hanging="360"/>
      </w:pPr>
      <w:rPr>
        <w:rFonts w:hint="default"/>
        <w:lang w:val="en-US" w:eastAsia="en-US" w:bidi="ar-SA"/>
      </w:rPr>
    </w:lvl>
    <w:lvl w:ilvl="3" w:tplc="77C66B3A">
      <w:numFmt w:val="bullet"/>
      <w:lvlText w:val="•"/>
      <w:lvlJc w:val="left"/>
      <w:pPr>
        <w:ind w:left="5184" w:hanging="360"/>
      </w:pPr>
      <w:rPr>
        <w:rFonts w:hint="default"/>
        <w:lang w:val="en-US" w:eastAsia="en-US" w:bidi="ar-SA"/>
      </w:rPr>
    </w:lvl>
    <w:lvl w:ilvl="4" w:tplc="E878F4C0">
      <w:numFmt w:val="bullet"/>
      <w:lvlText w:val="•"/>
      <w:lvlJc w:val="left"/>
      <w:pPr>
        <w:ind w:left="6192" w:hanging="360"/>
      </w:pPr>
      <w:rPr>
        <w:rFonts w:hint="default"/>
        <w:lang w:val="en-US" w:eastAsia="en-US" w:bidi="ar-SA"/>
      </w:rPr>
    </w:lvl>
    <w:lvl w:ilvl="5" w:tplc="1A9C3E6E">
      <w:numFmt w:val="bullet"/>
      <w:lvlText w:val="•"/>
      <w:lvlJc w:val="left"/>
      <w:pPr>
        <w:ind w:left="7200" w:hanging="360"/>
      </w:pPr>
      <w:rPr>
        <w:rFonts w:hint="default"/>
        <w:lang w:val="en-US" w:eastAsia="en-US" w:bidi="ar-SA"/>
      </w:rPr>
    </w:lvl>
    <w:lvl w:ilvl="6" w:tplc="5246C19A">
      <w:numFmt w:val="bullet"/>
      <w:lvlText w:val="•"/>
      <w:lvlJc w:val="left"/>
      <w:pPr>
        <w:ind w:left="8208" w:hanging="360"/>
      </w:pPr>
      <w:rPr>
        <w:rFonts w:hint="default"/>
        <w:lang w:val="en-US" w:eastAsia="en-US" w:bidi="ar-SA"/>
      </w:rPr>
    </w:lvl>
    <w:lvl w:ilvl="7" w:tplc="B32AD928">
      <w:numFmt w:val="bullet"/>
      <w:lvlText w:val="•"/>
      <w:lvlJc w:val="left"/>
      <w:pPr>
        <w:ind w:left="9216" w:hanging="360"/>
      </w:pPr>
      <w:rPr>
        <w:rFonts w:hint="default"/>
        <w:lang w:val="en-US" w:eastAsia="en-US" w:bidi="ar-SA"/>
      </w:rPr>
    </w:lvl>
    <w:lvl w:ilvl="8" w:tplc="938E1F80">
      <w:numFmt w:val="bullet"/>
      <w:lvlText w:val="•"/>
      <w:lvlJc w:val="left"/>
      <w:pPr>
        <w:ind w:left="10224" w:hanging="360"/>
      </w:pPr>
      <w:rPr>
        <w:rFonts w:hint="default"/>
        <w:lang w:val="en-US" w:eastAsia="en-US" w:bidi="ar-SA"/>
      </w:rPr>
    </w:lvl>
  </w:abstractNum>
  <w:abstractNum w:abstractNumId="4" w15:restartNumberingAfterBreak="0">
    <w:nsid w:val="18FC2242"/>
    <w:multiLevelType w:val="multilevel"/>
    <w:tmpl w:val="DB16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D1041"/>
    <w:multiLevelType w:val="hybridMultilevel"/>
    <w:tmpl w:val="6E3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921AA"/>
    <w:multiLevelType w:val="hybridMultilevel"/>
    <w:tmpl w:val="3CD4EED2"/>
    <w:lvl w:ilvl="0" w:tplc="758A8DD4">
      <w:numFmt w:val="bullet"/>
      <w:lvlText w:val="•"/>
      <w:lvlJc w:val="left"/>
      <w:pPr>
        <w:ind w:left="1077" w:hanging="360"/>
      </w:pPr>
      <w:rPr>
        <w:rFonts w:ascii="Arial" w:eastAsia="Arial" w:hAnsi="Arial" w:cs="Arial" w:hint="default"/>
        <w:b w:val="0"/>
        <w:bCs w:val="0"/>
        <w:i w:val="0"/>
        <w:iCs w:val="0"/>
        <w:spacing w:val="0"/>
        <w:w w:val="146"/>
        <w:sz w:val="21"/>
        <w:szCs w:val="21"/>
        <w:lang w:val="en-US" w:eastAsia="en-US" w:bidi="ar-SA"/>
      </w:rPr>
    </w:lvl>
    <w:lvl w:ilvl="1" w:tplc="66D8FEA0">
      <w:numFmt w:val="bullet"/>
      <w:lvlText w:val="•"/>
      <w:lvlJc w:val="left"/>
      <w:pPr>
        <w:ind w:left="2088" w:hanging="360"/>
      </w:pPr>
      <w:rPr>
        <w:rFonts w:hint="default"/>
        <w:lang w:val="en-US" w:eastAsia="en-US" w:bidi="ar-SA"/>
      </w:rPr>
    </w:lvl>
    <w:lvl w:ilvl="2" w:tplc="D85E4AAC">
      <w:numFmt w:val="bullet"/>
      <w:lvlText w:val="•"/>
      <w:lvlJc w:val="left"/>
      <w:pPr>
        <w:ind w:left="3096" w:hanging="360"/>
      </w:pPr>
      <w:rPr>
        <w:rFonts w:hint="default"/>
        <w:lang w:val="en-US" w:eastAsia="en-US" w:bidi="ar-SA"/>
      </w:rPr>
    </w:lvl>
    <w:lvl w:ilvl="3" w:tplc="2C204244">
      <w:numFmt w:val="bullet"/>
      <w:lvlText w:val="•"/>
      <w:lvlJc w:val="left"/>
      <w:pPr>
        <w:ind w:left="4104" w:hanging="360"/>
      </w:pPr>
      <w:rPr>
        <w:rFonts w:hint="default"/>
        <w:lang w:val="en-US" w:eastAsia="en-US" w:bidi="ar-SA"/>
      </w:rPr>
    </w:lvl>
    <w:lvl w:ilvl="4" w:tplc="8C5649DA">
      <w:numFmt w:val="bullet"/>
      <w:lvlText w:val="•"/>
      <w:lvlJc w:val="left"/>
      <w:pPr>
        <w:ind w:left="5112" w:hanging="360"/>
      </w:pPr>
      <w:rPr>
        <w:rFonts w:hint="default"/>
        <w:lang w:val="en-US" w:eastAsia="en-US" w:bidi="ar-SA"/>
      </w:rPr>
    </w:lvl>
    <w:lvl w:ilvl="5" w:tplc="C3922B60">
      <w:numFmt w:val="bullet"/>
      <w:lvlText w:val="•"/>
      <w:lvlJc w:val="left"/>
      <w:pPr>
        <w:ind w:left="6120" w:hanging="360"/>
      </w:pPr>
      <w:rPr>
        <w:rFonts w:hint="default"/>
        <w:lang w:val="en-US" w:eastAsia="en-US" w:bidi="ar-SA"/>
      </w:rPr>
    </w:lvl>
    <w:lvl w:ilvl="6" w:tplc="8A9C2DF8">
      <w:numFmt w:val="bullet"/>
      <w:lvlText w:val="•"/>
      <w:lvlJc w:val="left"/>
      <w:pPr>
        <w:ind w:left="7128" w:hanging="360"/>
      </w:pPr>
      <w:rPr>
        <w:rFonts w:hint="default"/>
        <w:lang w:val="en-US" w:eastAsia="en-US" w:bidi="ar-SA"/>
      </w:rPr>
    </w:lvl>
    <w:lvl w:ilvl="7" w:tplc="D5E2D03C">
      <w:numFmt w:val="bullet"/>
      <w:lvlText w:val="•"/>
      <w:lvlJc w:val="left"/>
      <w:pPr>
        <w:ind w:left="8136" w:hanging="360"/>
      </w:pPr>
      <w:rPr>
        <w:rFonts w:hint="default"/>
        <w:lang w:val="en-US" w:eastAsia="en-US" w:bidi="ar-SA"/>
      </w:rPr>
    </w:lvl>
    <w:lvl w:ilvl="8" w:tplc="4718E5B2">
      <w:numFmt w:val="bullet"/>
      <w:lvlText w:val="•"/>
      <w:lvlJc w:val="left"/>
      <w:pPr>
        <w:ind w:left="9144" w:hanging="360"/>
      </w:pPr>
      <w:rPr>
        <w:rFonts w:hint="default"/>
        <w:lang w:val="en-US" w:eastAsia="en-US" w:bidi="ar-SA"/>
      </w:rPr>
    </w:lvl>
  </w:abstractNum>
  <w:abstractNum w:abstractNumId="7" w15:restartNumberingAfterBreak="0">
    <w:nsid w:val="6DF351F7"/>
    <w:multiLevelType w:val="hybridMultilevel"/>
    <w:tmpl w:val="947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86801"/>
    <w:multiLevelType w:val="hybridMultilevel"/>
    <w:tmpl w:val="5F92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A0E84"/>
    <w:multiLevelType w:val="hybridMultilevel"/>
    <w:tmpl w:val="09A2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177845">
    <w:abstractNumId w:val="3"/>
  </w:num>
  <w:num w:numId="2" w16cid:durableId="1374649939">
    <w:abstractNumId w:val="5"/>
  </w:num>
  <w:num w:numId="3" w16cid:durableId="912815265">
    <w:abstractNumId w:val="2"/>
  </w:num>
  <w:num w:numId="4" w16cid:durableId="1145854982">
    <w:abstractNumId w:val="6"/>
  </w:num>
  <w:num w:numId="5" w16cid:durableId="671614365">
    <w:abstractNumId w:val="8"/>
  </w:num>
  <w:num w:numId="6" w16cid:durableId="1059278943">
    <w:abstractNumId w:val="0"/>
  </w:num>
  <w:num w:numId="7" w16cid:durableId="1255940324">
    <w:abstractNumId w:val="9"/>
  </w:num>
  <w:num w:numId="8" w16cid:durableId="370686152">
    <w:abstractNumId w:val="1"/>
  </w:num>
  <w:num w:numId="9" w16cid:durableId="212083750">
    <w:abstractNumId w:val="7"/>
  </w:num>
  <w:num w:numId="10" w16cid:durableId="169942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AE"/>
    <w:rsid w:val="0000668F"/>
    <w:rsid w:val="0000795F"/>
    <w:rsid w:val="00034783"/>
    <w:rsid w:val="000420EE"/>
    <w:rsid w:val="000907AD"/>
    <w:rsid w:val="000C23A9"/>
    <w:rsid w:val="00110E45"/>
    <w:rsid w:val="00131F35"/>
    <w:rsid w:val="001C5658"/>
    <w:rsid w:val="001C6A31"/>
    <w:rsid w:val="002076F9"/>
    <w:rsid w:val="00221156"/>
    <w:rsid w:val="00244508"/>
    <w:rsid w:val="002A204D"/>
    <w:rsid w:val="002A3C5E"/>
    <w:rsid w:val="002C2D48"/>
    <w:rsid w:val="002C7011"/>
    <w:rsid w:val="002F38E3"/>
    <w:rsid w:val="00331C2B"/>
    <w:rsid w:val="003542BA"/>
    <w:rsid w:val="003A5589"/>
    <w:rsid w:val="003C574F"/>
    <w:rsid w:val="003F0273"/>
    <w:rsid w:val="003F6A12"/>
    <w:rsid w:val="00416FC9"/>
    <w:rsid w:val="00417599"/>
    <w:rsid w:val="00425079"/>
    <w:rsid w:val="00497201"/>
    <w:rsid w:val="004C36F7"/>
    <w:rsid w:val="004C43FF"/>
    <w:rsid w:val="004D4667"/>
    <w:rsid w:val="004F601A"/>
    <w:rsid w:val="00526E7F"/>
    <w:rsid w:val="005314CA"/>
    <w:rsid w:val="005606D0"/>
    <w:rsid w:val="005737D6"/>
    <w:rsid w:val="005A6C4F"/>
    <w:rsid w:val="005D3B12"/>
    <w:rsid w:val="005E7101"/>
    <w:rsid w:val="006142CD"/>
    <w:rsid w:val="006661F3"/>
    <w:rsid w:val="00671B2C"/>
    <w:rsid w:val="00673861"/>
    <w:rsid w:val="006A64A3"/>
    <w:rsid w:val="00716181"/>
    <w:rsid w:val="00727EFB"/>
    <w:rsid w:val="0073362A"/>
    <w:rsid w:val="007A71C1"/>
    <w:rsid w:val="007E5147"/>
    <w:rsid w:val="007E5D9A"/>
    <w:rsid w:val="00814195"/>
    <w:rsid w:val="008149D6"/>
    <w:rsid w:val="00851DBD"/>
    <w:rsid w:val="00860E35"/>
    <w:rsid w:val="008C6FE0"/>
    <w:rsid w:val="009349A2"/>
    <w:rsid w:val="00935B4E"/>
    <w:rsid w:val="00985DEA"/>
    <w:rsid w:val="00993EC9"/>
    <w:rsid w:val="00997093"/>
    <w:rsid w:val="009A079D"/>
    <w:rsid w:val="009E1127"/>
    <w:rsid w:val="009E18C8"/>
    <w:rsid w:val="009F72B9"/>
    <w:rsid w:val="00A00B45"/>
    <w:rsid w:val="00A135EF"/>
    <w:rsid w:val="00A202BF"/>
    <w:rsid w:val="00A841BC"/>
    <w:rsid w:val="00A92EF6"/>
    <w:rsid w:val="00A96C2C"/>
    <w:rsid w:val="00AB02AE"/>
    <w:rsid w:val="00AC4DA5"/>
    <w:rsid w:val="00AD7C90"/>
    <w:rsid w:val="00B10250"/>
    <w:rsid w:val="00B6160B"/>
    <w:rsid w:val="00BA7057"/>
    <w:rsid w:val="00BC683A"/>
    <w:rsid w:val="00BD7CAE"/>
    <w:rsid w:val="00C2253B"/>
    <w:rsid w:val="00C437C4"/>
    <w:rsid w:val="00C50B71"/>
    <w:rsid w:val="00C5548E"/>
    <w:rsid w:val="00CAB454"/>
    <w:rsid w:val="00CB485B"/>
    <w:rsid w:val="00CB5B1F"/>
    <w:rsid w:val="00D0132F"/>
    <w:rsid w:val="00D01B4A"/>
    <w:rsid w:val="00D16D63"/>
    <w:rsid w:val="00D231A3"/>
    <w:rsid w:val="00D2E4B3"/>
    <w:rsid w:val="00D36FE2"/>
    <w:rsid w:val="00DC3285"/>
    <w:rsid w:val="00DF258C"/>
    <w:rsid w:val="00E024EC"/>
    <w:rsid w:val="00E26880"/>
    <w:rsid w:val="00E5594D"/>
    <w:rsid w:val="00E83ADB"/>
    <w:rsid w:val="00F36CC7"/>
    <w:rsid w:val="00F85F77"/>
    <w:rsid w:val="00F968A0"/>
    <w:rsid w:val="00FA7DEB"/>
    <w:rsid w:val="00FB64E2"/>
    <w:rsid w:val="00FE6174"/>
    <w:rsid w:val="037D4AD5"/>
    <w:rsid w:val="03FE041C"/>
    <w:rsid w:val="0439B04D"/>
    <w:rsid w:val="051C9BBE"/>
    <w:rsid w:val="0577A3D4"/>
    <w:rsid w:val="061CB69F"/>
    <w:rsid w:val="078C7AD5"/>
    <w:rsid w:val="0A3444F8"/>
    <w:rsid w:val="0BAC4F09"/>
    <w:rsid w:val="103F9862"/>
    <w:rsid w:val="104AB83B"/>
    <w:rsid w:val="10BDBCDF"/>
    <w:rsid w:val="11294276"/>
    <w:rsid w:val="1169AFC9"/>
    <w:rsid w:val="11C9A6B2"/>
    <w:rsid w:val="1292DFF0"/>
    <w:rsid w:val="15EDA485"/>
    <w:rsid w:val="164CEB80"/>
    <w:rsid w:val="193A5EF6"/>
    <w:rsid w:val="1A200C90"/>
    <w:rsid w:val="1A4E4EB1"/>
    <w:rsid w:val="1BBB8626"/>
    <w:rsid w:val="1D1367F1"/>
    <w:rsid w:val="1E09819B"/>
    <w:rsid w:val="1ED37B4C"/>
    <w:rsid w:val="204C67A2"/>
    <w:rsid w:val="2290DC6E"/>
    <w:rsid w:val="22CED78F"/>
    <w:rsid w:val="23583DF4"/>
    <w:rsid w:val="24305D25"/>
    <w:rsid w:val="2443B673"/>
    <w:rsid w:val="245E40FD"/>
    <w:rsid w:val="279ECF68"/>
    <w:rsid w:val="279F9601"/>
    <w:rsid w:val="27F9B255"/>
    <w:rsid w:val="2826C95E"/>
    <w:rsid w:val="298D8C31"/>
    <w:rsid w:val="2B59EB38"/>
    <w:rsid w:val="2BDDC814"/>
    <w:rsid w:val="2CAC84BC"/>
    <w:rsid w:val="2CB71F03"/>
    <w:rsid w:val="2E11623A"/>
    <w:rsid w:val="2F099A2B"/>
    <w:rsid w:val="30167CFC"/>
    <w:rsid w:val="30CFE0DE"/>
    <w:rsid w:val="311510BE"/>
    <w:rsid w:val="32F6E2AA"/>
    <w:rsid w:val="337916B2"/>
    <w:rsid w:val="3381DABA"/>
    <w:rsid w:val="351FDA3D"/>
    <w:rsid w:val="35A6127A"/>
    <w:rsid w:val="36210080"/>
    <w:rsid w:val="370EE1C1"/>
    <w:rsid w:val="372BD505"/>
    <w:rsid w:val="37E17918"/>
    <w:rsid w:val="380E5ED8"/>
    <w:rsid w:val="3A4C21CB"/>
    <w:rsid w:val="3ABC3986"/>
    <w:rsid w:val="3B06A818"/>
    <w:rsid w:val="3B1DD950"/>
    <w:rsid w:val="3CAD541C"/>
    <w:rsid w:val="3D00C74C"/>
    <w:rsid w:val="3F202C0C"/>
    <w:rsid w:val="404A06FA"/>
    <w:rsid w:val="43397E9A"/>
    <w:rsid w:val="435A5C6E"/>
    <w:rsid w:val="43D8F36A"/>
    <w:rsid w:val="44B4FCBA"/>
    <w:rsid w:val="458E70C1"/>
    <w:rsid w:val="48D662BA"/>
    <w:rsid w:val="49269EAA"/>
    <w:rsid w:val="4BA2B199"/>
    <w:rsid w:val="4BC9F76E"/>
    <w:rsid w:val="4E307F33"/>
    <w:rsid w:val="4ED213A6"/>
    <w:rsid w:val="4F128974"/>
    <w:rsid w:val="50CEE34B"/>
    <w:rsid w:val="50E959BA"/>
    <w:rsid w:val="551A64A3"/>
    <w:rsid w:val="57721639"/>
    <w:rsid w:val="59BF98BE"/>
    <w:rsid w:val="5A2AF66C"/>
    <w:rsid w:val="5AFB81AF"/>
    <w:rsid w:val="5B757969"/>
    <w:rsid w:val="5B81BA58"/>
    <w:rsid w:val="5BAB987B"/>
    <w:rsid w:val="5C2B9702"/>
    <w:rsid w:val="5C3118FF"/>
    <w:rsid w:val="5CFD33CA"/>
    <w:rsid w:val="5D754569"/>
    <w:rsid w:val="5DAB1344"/>
    <w:rsid w:val="60963378"/>
    <w:rsid w:val="610FB78F"/>
    <w:rsid w:val="62D5D734"/>
    <w:rsid w:val="63729CC7"/>
    <w:rsid w:val="64B879CF"/>
    <w:rsid w:val="669BC512"/>
    <w:rsid w:val="669FD449"/>
    <w:rsid w:val="66D65085"/>
    <w:rsid w:val="681D4205"/>
    <w:rsid w:val="68A9C543"/>
    <w:rsid w:val="68B1AD69"/>
    <w:rsid w:val="696A9A36"/>
    <w:rsid w:val="6B1BF57E"/>
    <w:rsid w:val="6EA655F4"/>
    <w:rsid w:val="71BEED94"/>
    <w:rsid w:val="71E045DF"/>
    <w:rsid w:val="7336F29E"/>
    <w:rsid w:val="73CA9944"/>
    <w:rsid w:val="740229C0"/>
    <w:rsid w:val="7529DDC8"/>
    <w:rsid w:val="757EBD90"/>
    <w:rsid w:val="76405E71"/>
    <w:rsid w:val="76518AB8"/>
    <w:rsid w:val="76849949"/>
    <w:rsid w:val="78D35484"/>
    <w:rsid w:val="7975DDF9"/>
    <w:rsid w:val="7A712BA4"/>
    <w:rsid w:val="7BF0F6C7"/>
    <w:rsid w:val="7D0946FD"/>
    <w:rsid w:val="7E8EAA42"/>
    <w:rsid w:val="7EF5CBF9"/>
    <w:rsid w:val="7F5529C6"/>
    <w:rsid w:val="7FE960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6F2598"/>
  <w15:docId w15:val="{3A5DB985-4BCA-4F30-B0A2-025193F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4"/>
      <w:szCs w:val="24"/>
    </w:rPr>
  </w:style>
  <w:style w:type="paragraph" w:styleId="Heading2">
    <w:name w:val="heading 2"/>
    <w:basedOn w:val="Normal"/>
    <w:next w:val="Normal"/>
    <w:link w:val="Heading2Char"/>
    <w:uiPriority w:val="9"/>
    <w:semiHidden/>
    <w:unhideWhenUsed/>
    <w:qFormat/>
    <w:rsid w:val="00FA7D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right="533"/>
      <w:jc w:val="center"/>
    </w:pPr>
    <w:rPr>
      <w:b/>
      <w:bCs/>
      <w:sz w:val="40"/>
      <w:szCs w:val="40"/>
    </w:rPr>
  </w:style>
  <w:style w:type="paragraph" w:styleId="ListParagraph">
    <w:name w:val="List Paragraph"/>
    <w:basedOn w:val="Normal"/>
    <w:uiPriority w:val="1"/>
    <w:qFormat/>
    <w:pPr>
      <w:spacing w:before="9"/>
      <w:ind w:left="21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A7DE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FA7D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DEB"/>
    <w:rPr>
      <w:color w:val="0000FF" w:themeColor="hyperlink"/>
      <w:u w:val="single"/>
    </w:rPr>
  </w:style>
  <w:style w:type="character" w:styleId="UnresolvedMention">
    <w:name w:val="Unresolved Mention"/>
    <w:basedOn w:val="DefaultParagraphFont"/>
    <w:uiPriority w:val="99"/>
    <w:semiHidden/>
    <w:unhideWhenUsed/>
    <w:rsid w:val="00FA7DEB"/>
    <w:rPr>
      <w:color w:val="605E5C"/>
      <w:shd w:val="clear" w:color="auto" w:fill="E1DFDD"/>
    </w:rPr>
  </w:style>
  <w:style w:type="paragraph" w:styleId="Header">
    <w:name w:val="header"/>
    <w:basedOn w:val="Normal"/>
    <w:link w:val="HeaderChar"/>
    <w:uiPriority w:val="99"/>
    <w:unhideWhenUsed/>
    <w:rsid w:val="00110E45"/>
    <w:pPr>
      <w:tabs>
        <w:tab w:val="center" w:pos="4680"/>
        <w:tab w:val="right" w:pos="9360"/>
      </w:tabs>
    </w:pPr>
  </w:style>
  <w:style w:type="character" w:customStyle="1" w:styleId="HeaderChar">
    <w:name w:val="Header Char"/>
    <w:basedOn w:val="DefaultParagraphFont"/>
    <w:link w:val="Header"/>
    <w:uiPriority w:val="99"/>
    <w:rsid w:val="00110E45"/>
    <w:rPr>
      <w:rFonts w:ascii="Arial" w:eastAsia="Arial" w:hAnsi="Arial" w:cs="Arial"/>
    </w:rPr>
  </w:style>
  <w:style w:type="paragraph" w:styleId="Footer">
    <w:name w:val="footer"/>
    <w:basedOn w:val="Normal"/>
    <w:link w:val="FooterChar"/>
    <w:uiPriority w:val="99"/>
    <w:unhideWhenUsed/>
    <w:rsid w:val="00110E45"/>
    <w:pPr>
      <w:tabs>
        <w:tab w:val="center" w:pos="4680"/>
        <w:tab w:val="right" w:pos="9360"/>
      </w:tabs>
    </w:pPr>
  </w:style>
  <w:style w:type="character" w:customStyle="1" w:styleId="FooterChar">
    <w:name w:val="Footer Char"/>
    <w:basedOn w:val="DefaultParagraphFont"/>
    <w:link w:val="Footer"/>
    <w:uiPriority w:val="99"/>
    <w:rsid w:val="00110E45"/>
    <w:rPr>
      <w:rFonts w:ascii="Arial" w:eastAsia="Arial" w:hAnsi="Arial" w:cs="Arial"/>
    </w:rPr>
  </w:style>
  <w:style w:type="paragraph" w:customStyle="1" w:styleId="Default">
    <w:name w:val="Default"/>
    <w:rsid w:val="008149D6"/>
    <w:pPr>
      <w:widowControl/>
      <w:adjustRightInd w:val="0"/>
    </w:pPr>
    <w:rPr>
      <w:rFonts w:ascii="Calibri" w:hAnsi="Calibri" w:cs="Calibri"/>
      <w:color w:val="000000"/>
      <w:sz w:val="24"/>
      <w:szCs w:val="24"/>
    </w:rPr>
  </w:style>
  <w:style w:type="paragraph" w:styleId="ListBullet2">
    <w:name w:val="List Bullet 2"/>
    <w:basedOn w:val="Normal"/>
    <w:uiPriority w:val="99"/>
    <w:unhideWhenUsed/>
    <w:rsid w:val="00673861"/>
    <w:pPr>
      <w:widowControl/>
      <w:numPr>
        <w:numId w:val="6"/>
      </w:numPr>
      <w:tabs>
        <w:tab w:val="clear" w:pos="720"/>
      </w:tabs>
      <w:autoSpaceDE/>
      <w:autoSpaceDN/>
      <w:spacing w:after="200" w:line="276" w:lineRule="auto"/>
      <w:ind w:left="0" w:firstLine="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425079"/>
    <w:rPr>
      <w:sz w:val="16"/>
      <w:szCs w:val="16"/>
    </w:rPr>
  </w:style>
  <w:style w:type="paragraph" w:styleId="CommentText">
    <w:name w:val="annotation text"/>
    <w:basedOn w:val="Normal"/>
    <w:link w:val="CommentTextChar"/>
    <w:uiPriority w:val="99"/>
    <w:semiHidden/>
    <w:unhideWhenUsed/>
    <w:rsid w:val="00425079"/>
    <w:rPr>
      <w:sz w:val="20"/>
      <w:szCs w:val="20"/>
    </w:rPr>
  </w:style>
  <w:style w:type="character" w:customStyle="1" w:styleId="CommentTextChar">
    <w:name w:val="Comment Text Char"/>
    <w:basedOn w:val="DefaultParagraphFont"/>
    <w:link w:val="CommentText"/>
    <w:uiPriority w:val="99"/>
    <w:semiHidden/>
    <w:rsid w:val="0042507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5079"/>
    <w:rPr>
      <w:b/>
      <w:bCs/>
    </w:rPr>
  </w:style>
  <w:style w:type="character" w:customStyle="1" w:styleId="CommentSubjectChar">
    <w:name w:val="Comment Subject Char"/>
    <w:basedOn w:val="CommentTextChar"/>
    <w:link w:val="CommentSubject"/>
    <w:uiPriority w:val="99"/>
    <w:semiHidden/>
    <w:rsid w:val="00425079"/>
    <w:rPr>
      <w:rFonts w:ascii="Arial" w:eastAsia="Arial" w:hAnsi="Arial" w:cs="Arial"/>
      <w:b/>
      <w:bCs/>
      <w:sz w:val="20"/>
      <w:szCs w:val="20"/>
    </w:rPr>
  </w:style>
  <w:style w:type="character" w:styleId="Mention">
    <w:name w:val="Mention"/>
    <w:basedOn w:val="DefaultParagraphFont"/>
    <w:uiPriority w:val="99"/>
    <w:unhideWhenUsed/>
    <w:rsid w:val="007161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bs@grdodg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9aa95d-7297-4cd6-adaf-0050cc5cf896">
      <Terms xmlns="http://schemas.microsoft.com/office/infopath/2007/PartnerControls"/>
    </lcf76f155ced4ddcb4097134ff3c332f>
    <TaxCatchAll xmlns="ab71284d-cfeb-4eaa-84f6-d10d8e8572ea"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A0B98BAC2D8468D4DF79679019D6C" ma:contentTypeVersion="20" ma:contentTypeDescription="Create a new document." ma:contentTypeScope="" ma:versionID="e64c354e4079ea6552af6849f185f0c1">
  <xsd:schema xmlns:xsd="http://www.w3.org/2001/XMLSchema" xmlns:xs="http://www.w3.org/2001/XMLSchema" xmlns:p="http://schemas.microsoft.com/office/2006/metadata/properties" xmlns:ns1="http://schemas.microsoft.com/sharepoint/v3" xmlns:ns2="ab71284d-cfeb-4eaa-84f6-d10d8e8572ea" xmlns:ns3="ac9aa95d-7297-4cd6-adaf-0050cc5cf896" targetNamespace="http://schemas.microsoft.com/office/2006/metadata/properties" ma:root="true" ma:fieldsID="cca287eaad3a2ebe1e9405d89c4a657a" ns1:_="" ns2:_="" ns3:_="">
    <xsd:import namespace="http://schemas.microsoft.com/sharepoint/v3"/>
    <xsd:import namespace="ab71284d-cfeb-4eaa-84f6-d10d8e8572ea"/>
    <xsd:import namespace="ac9aa95d-7297-4cd6-adaf-0050cc5cf8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1284d-cfeb-4eaa-84f6-d10d8e8572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961e8d-2149-449a-a054-fcb94d30d5ee}" ma:internalName="TaxCatchAll" ma:showField="CatchAllData" ma:web="ab71284d-cfeb-4eaa-84f6-d10d8e857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aa95d-7297-4cd6-adaf-0050cc5cf8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1ac377-6d8a-4faf-ad11-40dbe4b799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88F36-1777-4EEF-8C78-2830FAF72DA8}">
  <ds:schemaRefs>
    <ds:schemaRef ds:uri="http://schemas.microsoft.com/office/2006/metadata/properties"/>
    <ds:schemaRef ds:uri="http://schemas.microsoft.com/office/infopath/2007/PartnerControls"/>
    <ds:schemaRef ds:uri="http://schemas.microsoft.com/sharepoint/v3"/>
    <ds:schemaRef ds:uri="ac9aa95d-7297-4cd6-adaf-0050cc5cf896"/>
    <ds:schemaRef ds:uri="ab71284d-cfeb-4eaa-84f6-d10d8e8572ea"/>
  </ds:schemaRefs>
</ds:datastoreItem>
</file>

<file path=customXml/itemProps2.xml><?xml version="1.0" encoding="utf-8"?>
<ds:datastoreItem xmlns:ds="http://schemas.openxmlformats.org/officeDocument/2006/customXml" ds:itemID="{259464A0-E66A-47FB-9B85-E00C8A6D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1284d-cfeb-4eaa-84f6-d10d8e8572ea"/>
    <ds:schemaRef ds:uri="ac9aa95d-7297-4cd6-adaf-0050cc5cf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B9840-537F-4A3B-B27A-51C7F08E1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Program Associate Job Description (June 2022)</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Associate Job Description (June 2022)</dc:title>
  <dc:subject/>
  <dc:creator>Sam Teigen</dc:creator>
  <cp:keywords/>
  <cp:lastModifiedBy>Kathleen Hofmann</cp:lastModifiedBy>
  <cp:revision>55</cp:revision>
  <dcterms:created xsi:type="dcterms:W3CDTF">2025-09-04T01:34:00Z</dcterms:created>
  <dcterms:modified xsi:type="dcterms:W3CDTF">2025-09-12T17:39:00Z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2025-08-17T00:00:00Z</vt:filetime>
  </property>
  <property fmtid="{D5CDD505-2E9C-101B-9397-08002B2CF9AE}" pid="3" name="Producer">
    <vt:lpwstr>Skia/PDF m104 Google Docs Renderer</vt:lpwstr>
  </property>
  <property fmtid="{D5CDD505-2E9C-101B-9397-08002B2CF9AE}" pid="4" name="LastSaved">
    <vt:filetime>2025-08-17T00:00:00Z</vt:filetime>
  </property>
  <property fmtid="{D5CDD505-2E9C-101B-9397-08002B2CF9AE}" pid="5" name="ContentTypeId">
    <vt:lpwstr>0x01010057CA0B98BAC2D8468D4DF79679019D6C</vt:lpwstr>
  </property>
  <property fmtid="{D5CDD505-2E9C-101B-9397-08002B2CF9AE}" pid="6" name="MediaServiceImageTags">
    <vt:lpwstr/>
  </property>
</Properties>
</file>